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108" w:type="dxa"/>
        <w:tblCellMar>
          <w:left w:w="0" w:type="dxa"/>
          <w:right w:w="0" w:type="dxa"/>
        </w:tblCellMar>
        <w:tblLook w:val="04A0" w:firstRow="1" w:lastRow="0" w:firstColumn="1" w:lastColumn="0" w:noHBand="0" w:noVBand="1"/>
      </w:tblPr>
      <w:tblGrid>
        <w:gridCol w:w="3355"/>
        <w:gridCol w:w="6333"/>
      </w:tblGrid>
      <w:tr w:rsidR="004570B2" w:rsidRPr="004570B2" w:rsidTr="004570B2">
        <w:trPr>
          <w:trHeight w:val="920"/>
        </w:trPr>
        <w:tc>
          <w:tcPr>
            <w:tcW w:w="3240" w:type="dxa"/>
            <w:tcMar>
              <w:top w:w="0" w:type="dxa"/>
              <w:left w:w="108" w:type="dxa"/>
              <w:bottom w:w="0" w:type="dxa"/>
              <w:right w:w="108" w:type="dxa"/>
            </w:tcMar>
            <w:hideMark/>
          </w:tcPr>
          <w:p w:rsidR="004570B2" w:rsidRPr="004570B2" w:rsidRDefault="004570B2" w:rsidP="004570B2">
            <w:pPr>
              <w:spacing w:before="100" w:beforeAutospacing="1" w:after="100" w:afterAutospacing="1"/>
              <w:jc w:val="center"/>
              <w:rPr>
                <w:rFonts w:ascii="Times New Roman" w:hAnsi="Times New Roman" w:cs="Times New Roman"/>
                <w:color w:val="222222"/>
                <w:sz w:val="26"/>
                <w:szCs w:val="26"/>
                <w:lang w:val="vi-VN"/>
              </w:rPr>
            </w:pPr>
            <w:r w:rsidRPr="004570B2">
              <w:rPr>
                <w:rFonts w:ascii="Times New Roman" w:hAnsi="Times New Roman" w:cs="Times New Roman"/>
                <w:b/>
                <w:bCs/>
                <w:color w:val="222222"/>
                <w:sz w:val="26"/>
                <w:szCs w:val="26"/>
                <w:lang w:val="vi-VN"/>
              </w:rPr>
              <w:t>CHÍNH PHỦ</w:t>
            </w:r>
            <w:r w:rsidRPr="004570B2">
              <w:rPr>
                <w:rFonts w:ascii="Times New Roman" w:hAnsi="Times New Roman" w:cs="Times New Roman"/>
                <w:b/>
                <w:bCs/>
                <w:color w:val="222222"/>
                <w:sz w:val="26"/>
                <w:szCs w:val="26"/>
                <w:lang w:val="vi-VN"/>
              </w:rPr>
              <w:br/>
              <w:t>-------</w:t>
            </w:r>
          </w:p>
          <w:p w:rsidR="004570B2" w:rsidRPr="004570B2" w:rsidRDefault="004570B2" w:rsidP="004570B2">
            <w:pPr>
              <w:spacing w:before="100" w:beforeAutospacing="1" w:after="100" w:afterAutospacing="1"/>
              <w:jc w:val="center"/>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Số: 17/2019/NĐ-CP</w:t>
            </w:r>
          </w:p>
        </w:tc>
        <w:tc>
          <w:tcPr>
            <w:tcW w:w="6116" w:type="dxa"/>
            <w:tcMar>
              <w:top w:w="0" w:type="dxa"/>
              <w:left w:w="108" w:type="dxa"/>
              <w:bottom w:w="0" w:type="dxa"/>
              <w:right w:w="108" w:type="dxa"/>
            </w:tcMar>
            <w:hideMark/>
          </w:tcPr>
          <w:p w:rsidR="004570B2" w:rsidRPr="004570B2" w:rsidRDefault="004570B2" w:rsidP="004570B2">
            <w:pPr>
              <w:spacing w:before="100" w:beforeAutospacing="1" w:after="100" w:afterAutospacing="1"/>
              <w:jc w:val="center"/>
              <w:rPr>
                <w:rFonts w:ascii="Times New Roman" w:hAnsi="Times New Roman" w:cs="Times New Roman"/>
                <w:color w:val="222222"/>
                <w:sz w:val="26"/>
                <w:szCs w:val="26"/>
                <w:lang w:val="vi-VN"/>
              </w:rPr>
            </w:pPr>
            <w:r w:rsidRPr="004570B2">
              <w:rPr>
                <w:rFonts w:ascii="Times New Roman" w:hAnsi="Times New Roman" w:cs="Times New Roman"/>
                <w:b/>
                <w:bCs/>
                <w:color w:val="222222"/>
                <w:sz w:val="26"/>
                <w:szCs w:val="26"/>
                <w:lang w:val="vi-VN"/>
              </w:rPr>
              <w:t>CỘNG HÒA XÃ HỘI CHỦ NGHĨA VIỆT NAM</w:t>
            </w:r>
            <w:r w:rsidRPr="004570B2">
              <w:rPr>
                <w:rFonts w:ascii="Times New Roman" w:hAnsi="Times New Roman" w:cs="Times New Roman"/>
                <w:b/>
                <w:bCs/>
                <w:color w:val="222222"/>
                <w:sz w:val="26"/>
                <w:szCs w:val="26"/>
                <w:lang w:val="vi-VN"/>
              </w:rPr>
              <w:br/>
              <w:t>Độc lập - Tự do - Hạnh phúc</w:t>
            </w:r>
            <w:r w:rsidRPr="004570B2">
              <w:rPr>
                <w:rFonts w:ascii="Times New Roman" w:hAnsi="Times New Roman" w:cs="Times New Roman"/>
                <w:b/>
                <w:bCs/>
                <w:color w:val="222222"/>
                <w:sz w:val="26"/>
                <w:szCs w:val="26"/>
                <w:lang w:val="vi-VN"/>
              </w:rPr>
              <w:br/>
              <w:t>---------------</w:t>
            </w:r>
          </w:p>
          <w:p w:rsidR="004570B2" w:rsidRPr="004570B2" w:rsidRDefault="004570B2" w:rsidP="004570B2">
            <w:pPr>
              <w:spacing w:before="100" w:beforeAutospacing="1" w:after="100" w:afterAutospacing="1"/>
              <w:jc w:val="center"/>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Hà Nội, ngày 01 tháng 02 năm 2019</w:t>
            </w:r>
          </w:p>
        </w:tc>
      </w:tr>
    </w:tbl>
    <w:p w:rsidR="004570B2" w:rsidRPr="004570B2" w:rsidRDefault="004570B2" w:rsidP="004570B2">
      <w:pPr>
        <w:spacing w:before="100" w:beforeAutospacing="1" w:after="100" w:afterAutospacing="1"/>
        <w:jc w:val="center"/>
        <w:rPr>
          <w:rFonts w:ascii="Times New Roman" w:hAnsi="Times New Roman" w:cs="Times New Roman"/>
          <w:color w:val="222222"/>
          <w:sz w:val="26"/>
          <w:szCs w:val="26"/>
          <w:lang w:val="vi-VN"/>
        </w:rPr>
      </w:pPr>
      <w:r w:rsidRPr="004570B2">
        <w:rPr>
          <w:rFonts w:ascii="Times New Roman" w:hAnsi="Times New Roman" w:cs="Times New Roman"/>
          <w:b/>
          <w:bCs/>
          <w:color w:val="222222"/>
          <w:sz w:val="26"/>
          <w:szCs w:val="26"/>
          <w:lang w:val="vi-VN"/>
        </w:rPr>
        <w:t>NGHỊ ĐỊNH</w:t>
      </w:r>
    </w:p>
    <w:p w:rsidR="004570B2" w:rsidRPr="004570B2" w:rsidRDefault="004570B2" w:rsidP="004570B2">
      <w:pPr>
        <w:spacing w:before="100" w:beforeAutospacing="1" w:after="100" w:afterAutospacing="1"/>
        <w:jc w:val="center"/>
        <w:rPr>
          <w:rFonts w:ascii="Times New Roman" w:hAnsi="Times New Roman" w:cs="Times New Roman"/>
          <w:color w:val="222222"/>
          <w:sz w:val="26"/>
          <w:szCs w:val="26"/>
          <w:lang w:val="vi-VN"/>
        </w:rPr>
      </w:pPr>
      <w:bookmarkStart w:id="0" w:name="loai_1_name"/>
      <w:r w:rsidRPr="004570B2">
        <w:rPr>
          <w:rFonts w:ascii="Times New Roman" w:hAnsi="Times New Roman" w:cs="Times New Roman"/>
          <w:b/>
          <w:bCs/>
          <w:color w:val="222222"/>
          <w:sz w:val="26"/>
          <w:szCs w:val="26"/>
          <w:lang w:val="vi-VN"/>
        </w:rPr>
        <w:t>SỬA ĐỔI, BỔ SUNG MỘT SỐ ĐIỀU CỦA NGHỊ ĐỊNH SỐ 07/2017/NĐ-CP NGÀY 25 THÁNG 01 NĂM 2017 CỦA CHÍNH PHỦ QUY ĐỊNH TRÌNH TỰ, THỦ TỤC THỰC HIỆN THÍ ĐIỂM CẤP THỊ THỰC ĐIỆN TỬ CHO NGƯỜI NƯỚC NGOÀI NHẬP CẢNH VIỆT NAM</w:t>
      </w:r>
      <w:bookmarkEnd w:id="0"/>
    </w:p>
    <w:p w:rsidR="004570B2" w:rsidRPr="004570B2" w:rsidRDefault="004570B2" w:rsidP="004570B2">
      <w:pPr>
        <w:spacing w:before="100" w:beforeAutospacing="1" w:after="120"/>
        <w:ind w:firstLine="720"/>
        <w:jc w:val="both"/>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Căn cứ Luật tổ chức Chính phủ ngày 19 tháng 6 năm 2015;</w:t>
      </w:r>
    </w:p>
    <w:p w:rsidR="004570B2" w:rsidRPr="004570B2" w:rsidRDefault="004570B2" w:rsidP="004570B2">
      <w:pPr>
        <w:spacing w:before="100" w:beforeAutospacing="1" w:after="120"/>
        <w:ind w:firstLine="720"/>
        <w:jc w:val="both"/>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Căn cứ Luật ban hành văn bản quy phạm pháp luật ngày 22 tháng 6 năm 2015;</w:t>
      </w:r>
    </w:p>
    <w:p w:rsidR="004570B2" w:rsidRPr="004570B2" w:rsidRDefault="004570B2" w:rsidP="004570B2">
      <w:pPr>
        <w:spacing w:before="100" w:beforeAutospacing="1" w:after="120"/>
        <w:ind w:firstLine="720"/>
        <w:jc w:val="both"/>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Căn cứ Luật nhập cảnh, xuất cảnh, quá cảnh, cư trú của người nước ngoài tại Việt Nam ngày 16 tháng 6 năm 2014;</w:t>
      </w:r>
    </w:p>
    <w:p w:rsidR="004570B2" w:rsidRPr="004570B2" w:rsidRDefault="004570B2" w:rsidP="004570B2">
      <w:pPr>
        <w:spacing w:before="100" w:beforeAutospacing="1" w:after="120"/>
        <w:ind w:firstLine="720"/>
        <w:jc w:val="both"/>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Căn cứ Luật giao dịch điện tử ngày 29 tháng 11 năm 2005;</w:t>
      </w:r>
    </w:p>
    <w:p w:rsidR="004570B2" w:rsidRPr="004570B2" w:rsidRDefault="004570B2" w:rsidP="004570B2">
      <w:pPr>
        <w:spacing w:before="100" w:beforeAutospacing="1" w:after="120"/>
        <w:ind w:firstLine="720"/>
        <w:jc w:val="both"/>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Căn cứ Luật công nghệ thông tin ngày 29 tháng 6 năm 2006;</w:t>
      </w:r>
    </w:p>
    <w:p w:rsidR="004570B2" w:rsidRPr="004570B2" w:rsidRDefault="004570B2" w:rsidP="004570B2">
      <w:pPr>
        <w:spacing w:before="100" w:beforeAutospacing="1" w:after="120"/>
        <w:ind w:firstLine="720"/>
        <w:jc w:val="both"/>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Căn cứ Nghị quyết số 30/2016/QH14 về thực hiện thí điểm cấp thị thực điện tử cho người nước ngoài nhập cảnh Việt Nam ngày 22 tháng 11 năm 2016;</w:t>
      </w:r>
    </w:p>
    <w:p w:rsidR="004570B2" w:rsidRPr="004570B2" w:rsidRDefault="004570B2" w:rsidP="004570B2">
      <w:pPr>
        <w:spacing w:before="100" w:beforeAutospacing="1" w:after="120"/>
        <w:ind w:firstLine="720"/>
        <w:jc w:val="both"/>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Căn cứ Nghị quyết số 74/2018/QH14 về kỳ họp thứ sáu, Quốc hội khóa XIV ngày 20 tháng 11 năm 2018;</w:t>
      </w:r>
    </w:p>
    <w:p w:rsidR="004570B2" w:rsidRPr="004570B2" w:rsidRDefault="004570B2" w:rsidP="004570B2">
      <w:pPr>
        <w:spacing w:before="100" w:beforeAutospacing="1" w:after="120"/>
        <w:ind w:firstLine="720"/>
        <w:jc w:val="both"/>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Theo đề nghị của Bộ trưởng Bộ Công an;</w:t>
      </w:r>
    </w:p>
    <w:p w:rsidR="004570B2" w:rsidRPr="004570B2" w:rsidRDefault="004570B2" w:rsidP="004570B2">
      <w:pPr>
        <w:spacing w:before="100" w:beforeAutospacing="1" w:after="120"/>
        <w:ind w:firstLine="720"/>
        <w:jc w:val="both"/>
        <w:rPr>
          <w:rFonts w:ascii="Times New Roman" w:hAnsi="Times New Roman" w:cs="Times New Roman"/>
          <w:color w:val="222222"/>
          <w:sz w:val="26"/>
          <w:szCs w:val="26"/>
          <w:lang w:val="vi-VN"/>
        </w:rPr>
      </w:pPr>
      <w:r w:rsidRPr="004570B2">
        <w:rPr>
          <w:rFonts w:ascii="Times New Roman" w:hAnsi="Times New Roman" w:cs="Times New Roman"/>
          <w:i/>
          <w:iCs/>
          <w:color w:val="222222"/>
          <w:sz w:val="26"/>
          <w:szCs w:val="26"/>
          <w:lang w:val="vi-VN"/>
        </w:rPr>
        <w:t>Chính phủ ban hành Nghị định sửa đổi, bổ sung một số điều của Nghị định số 07/2017/NĐ-CP ngày 25 tháng 01 năm 2017 của Chính phủ quy định trình tự, thủ tục thực hiện thí điểm cấp thị thực điện tử cho người nước ngoài nhập cảnh Việt Nam.</w:t>
      </w:r>
    </w:p>
    <w:p w:rsidR="004570B2" w:rsidRPr="004570B2" w:rsidRDefault="004570B2" w:rsidP="004570B2">
      <w:pPr>
        <w:jc w:val="both"/>
        <w:rPr>
          <w:rFonts w:ascii="Times New Roman" w:hAnsi="Times New Roman" w:cs="Times New Roman"/>
          <w:color w:val="333333"/>
          <w:sz w:val="26"/>
          <w:szCs w:val="26"/>
          <w:lang w:val="vi-VN"/>
        </w:rPr>
      </w:pPr>
      <w:r w:rsidRPr="004570B2">
        <w:rPr>
          <w:rFonts w:ascii="Times New Roman" w:hAnsi="Times New Roman" w:cs="Times New Roman"/>
          <w:b/>
          <w:bCs/>
          <w:color w:val="333333"/>
          <w:sz w:val="26"/>
          <w:szCs w:val="26"/>
          <w:lang w:val="vi-VN"/>
        </w:rPr>
        <w:t>Điều 1. Sửa đổi, bổ sung một số điều của Nghị định số 07/2017/NĐ-CP ngày 25 tháng 01 năm 2017 của Chính phủ quy định trình tự, thủ tục thực hiện thí điểm cấp thị thực điện tử cho người nước ngoài nhập cảnh Việt Nam</w:t>
      </w:r>
    </w:p>
    <w:p w:rsidR="004570B2" w:rsidRPr="004570B2" w:rsidRDefault="004570B2" w:rsidP="004570B2">
      <w:pPr>
        <w:jc w:val="both"/>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1. Sửa đổi, bổ sung danh sách các nước có công dân được thí điểm cấp thị thực điện tử (</w:t>
      </w:r>
      <w:hyperlink r:id="rId4" w:history="1">
        <w:r w:rsidRPr="004570B2">
          <w:rPr>
            <w:rStyle w:val="Hyperlink"/>
            <w:rFonts w:ascii="Times New Roman" w:hAnsi="Times New Roman" w:cs="Times New Roman"/>
            <w:sz w:val="26"/>
            <w:szCs w:val="26"/>
            <w:lang w:val="vi-VN"/>
          </w:rPr>
          <w:t>Phụ lục I</w:t>
        </w:r>
      </w:hyperlink>
      <w:r w:rsidRPr="004570B2">
        <w:rPr>
          <w:rFonts w:ascii="Times New Roman" w:hAnsi="Times New Roman" w:cs="Times New Roman"/>
          <w:color w:val="333333"/>
          <w:sz w:val="26"/>
          <w:szCs w:val="26"/>
          <w:lang w:val="vi-VN"/>
        </w:rPr>
        <w:t>) và danh sách các cửa khẩu cho phép người nước ngoài nhập cảnh, xuất cảnh bằng thị thực điện tử (</w:t>
      </w:r>
      <w:hyperlink r:id="rId5" w:history="1">
        <w:r w:rsidRPr="004570B2">
          <w:rPr>
            <w:rStyle w:val="Hyperlink"/>
            <w:rFonts w:ascii="Times New Roman" w:hAnsi="Times New Roman" w:cs="Times New Roman"/>
            <w:sz w:val="26"/>
            <w:szCs w:val="26"/>
            <w:lang w:val="vi-VN"/>
          </w:rPr>
          <w:t>Phụ lục II</w:t>
        </w:r>
      </w:hyperlink>
      <w:r w:rsidRPr="004570B2">
        <w:rPr>
          <w:rFonts w:ascii="Times New Roman" w:hAnsi="Times New Roman" w:cs="Times New Roman"/>
          <w:color w:val="333333"/>
          <w:sz w:val="26"/>
          <w:szCs w:val="26"/>
          <w:lang w:val="vi-VN"/>
        </w:rPr>
        <w:t>) quy định tại khoản 1 Điều 9 như sau:</w:t>
      </w:r>
    </w:p>
    <w:p w:rsidR="004570B2" w:rsidRPr="004570B2" w:rsidRDefault="004570B2" w:rsidP="004570B2">
      <w:pPr>
        <w:jc w:val="both"/>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a) Sửa đổi, bổ sung danh sách các nước có công dân được thí điểm cấp thị thực điện tử gồm:</w:t>
      </w:r>
    </w:p>
    <w:tbl>
      <w:tblPr>
        <w:tblW w:w="5000" w:type="pct"/>
        <w:tblCellMar>
          <w:left w:w="0" w:type="dxa"/>
          <w:right w:w="0" w:type="dxa"/>
        </w:tblCellMar>
        <w:tblLook w:val="04A0" w:firstRow="1" w:lastRow="0" w:firstColumn="1" w:lastColumn="0" w:noHBand="0" w:noVBand="1"/>
      </w:tblPr>
      <w:tblGrid>
        <w:gridCol w:w="698"/>
        <w:gridCol w:w="996"/>
        <w:gridCol w:w="4186"/>
        <w:gridCol w:w="3788"/>
      </w:tblGrid>
      <w:tr w:rsidR="004570B2" w:rsidRPr="004570B2" w:rsidTr="004570B2">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b/>
                <w:bCs/>
                <w:color w:val="222222"/>
                <w:sz w:val="26"/>
                <w:szCs w:val="26"/>
                <w:lang w:val="vi-VN"/>
              </w:rPr>
              <w:lastRenderedPageBreak/>
              <w:t>STT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b/>
                <w:bCs/>
                <w:color w:val="222222"/>
                <w:sz w:val="26"/>
                <w:szCs w:val="26"/>
                <w:lang w:val="vi-VN"/>
              </w:rPr>
              <w:t>ICAO</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b/>
                <w:bCs/>
                <w:color w:val="222222"/>
                <w:sz w:val="26"/>
                <w:szCs w:val="26"/>
                <w:lang w:val="vi-VN"/>
              </w:rPr>
              <w:t>TÊN</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b/>
                <w:bCs/>
                <w:color w:val="222222"/>
                <w:sz w:val="26"/>
                <w:szCs w:val="26"/>
                <w:lang w:val="vi-VN"/>
              </w:rPr>
              <w:t>TÊN (TIẾNG ANH)</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w:t>
            </w:r>
          </w:p>
        </w:tc>
        <w:tc>
          <w:tcPr>
            <w:tcW w:w="5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AUT</w:t>
            </w:r>
          </w:p>
        </w:tc>
        <w:tc>
          <w:tcPr>
            <w:tcW w:w="21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Áo</w:t>
            </w:r>
          </w:p>
        </w:tc>
        <w:tc>
          <w:tcPr>
            <w:tcW w:w="19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Austria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ISL</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Ai-xơ-len</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Iceland</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3.</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BEL</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Bỉ</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Belgium</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4.</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PRT</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Bồ Đào Nha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Portugal</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5.</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BIH</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Bô-xni-a Héc-dê-gô-vi-na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Bosnia and Herzegovina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6.</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BRA</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Braxin</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Brazil</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7.</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QAT</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Ca-ta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Qatar</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8.</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AND</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Công quốc An-đơ-ra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Andorra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9.</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LIE</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Công quốc Lích-ten-xtên</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Liechtenstein</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10.</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MCO</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Công quốc Mô-na-cô</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Monaco</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11.</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HRV</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Crô-a-ti-a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Croatia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12.</w:t>
            </w:r>
          </w:p>
        </w:tc>
        <w:tc>
          <w:tcPr>
            <w:tcW w:w="5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EST</w:t>
            </w:r>
          </w:p>
        </w:tc>
        <w:tc>
          <w:tcPr>
            <w:tcW w:w="21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Ê-xtô-ni-a</w:t>
            </w:r>
          </w:p>
        </w:tc>
        <w:tc>
          <w:tcPr>
            <w:tcW w:w="19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Estonia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13.</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FJI</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Fi-ji</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Fiji</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14.</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GEO</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Gru-di-a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Georgia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15.</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LVA</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Lát-vi-a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Latvia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16.</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LTU</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Lit-hua-ni-a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Lithuania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17.</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MLT</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Man-ta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Malta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18.</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MKD</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Ma-xê-đô-ni-a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Macedonia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19.</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FSM</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Mai-crô-nê-xi-a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Micronesia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20.</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MEX</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Mê-xi-cô</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Mexico</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21.</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MDA</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Môn-đô-va</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Moldova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22.</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MNE</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Mon-tê-nê-grô</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Montenegro</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23.</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NRU</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Na-u-ru</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Nauru</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24.</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PLW</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Pa-lau</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Palau</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25.</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PNG</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Pa-pua Niu Ghi-nê</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Papua New Guinea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26.</w:t>
            </w:r>
          </w:p>
        </w:tc>
        <w:tc>
          <w:tcPr>
            <w:tcW w:w="5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MHL</w:t>
            </w:r>
          </w:p>
        </w:tc>
        <w:tc>
          <w:tcPr>
            <w:tcW w:w="21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Quần đảo Mác-san</w:t>
            </w:r>
          </w:p>
        </w:tc>
        <w:tc>
          <w:tcPr>
            <w:tcW w:w="19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Marshall Islands</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27.</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SLB</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Quần đảo Xa-lô-mông</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Salomon Islands</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28.</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SMR</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San Ma-ri-nô</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San Marino</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29.</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CYP</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Síp</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Cyprus</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30.</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CHE</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Thụy Sĩ</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Switzerland</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center"/>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31.</w:t>
            </w:r>
          </w:p>
        </w:tc>
        <w:tc>
          <w:tcPr>
            <w:tcW w:w="500" w:type="pct"/>
            <w:tcBorders>
              <w:top w:val="nil"/>
              <w:left w:val="nil"/>
              <w:bottom w:val="single" w:sz="8" w:space="0" w:color="auto"/>
              <w:right w:val="single" w:sz="8" w:space="0" w:color="auto"/>
            </w:tcBorders>
            <w:shd w:val="clear" w:color="auto" w:fill="FFFFFF"/>
            <w:vAlign w:val="center"/>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CHN</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Trung Quốc</w:t>
            </w:r>
          </w:p>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 Bao gồm công dân mang hộ chiếu Hồng Kông, hộ chiếu Ma Cao</w:t>
            </w:r>
          </w:p>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 Không áp dụng với công dân mang hộ chiếu phổ thông điện tử Trung Quốc</w:t>
            </w:r>
          </w:p>
        </w:tc>
        <w:tc>
          <w:tcPr>
            <w:tcW w:w="19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China</w:t>
            </w:r>
          </w:p>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 Including Hong Kong SAR and Macau SAR passport holders</w:t>
            </w:r>
          </w:p>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 Not apply to Chinese e-passport holders</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32.</w:t>
            </w:r>
          </w:p>
        </w:tc>
        <w:tc>
          <w:tcPr>
            <w:tcW w:w="5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VUT</w:t>
            </w:r>
          </w:p>
        </w:tc>
        <w:tc>
          <w:tcPr>
            <w:tcW w:w="21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Va-nu-a-tu</w:t>
            </w:r>
          </w:p>
        </w:tc>
        <w:tc>
          <w:tcPr>
            <w:tcW w:w="1900" w:type="pct"/>
            <w:tcBorders>
              <w:top w:val="nil"/>
              <w:left w:val="nil"/>
              <w:bottom w:val="single" w:sz="8" w:space="0" w:color="auto"/>
              <w:right w:val="single" w:sz="8" w:space="0" w:color="auto"/>
            </w:tcBorders>
            <w:shd w:val="clear" w:color="auto" w:fill="FFFFFF"/>
            <w:vAlign w:val="bottom"/>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Vanuatu</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33.</w:t>
            </w:r>
          </w:p>
        </w:tc>
        <w:tc>
          <w:tcPr>
            <w:tcW w:w="5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WSM</w:t>
            </w:r>
          </w:p>
        </w:tc>
        <w:tc>
          <w:tcPr>
            <w:tcW w:w="21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Xa-moa</w:t>
            </w:r>
          </w:p>
        </w:tc>
        <w:tc>
          <w:tcPr>
            <w:tcW w:w="19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Western Samoa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lastRenderedPageBreak/>
              <w:t>34.</w:t>
            </w:r>
          </w:p>
        </w:tc>
        <w:tc>
          <w:tcPr>
            <w:tcW w:w="5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SRB</w:t>
            </w:r>
          </w:p>
        </w:tc>
        <w:tc>
          <w:tcPr>
            <w:tcW w:w="21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Xéc-bi-a</w:t>
            </w:r>
          </w:p>
        </w:tc>
        <w:tc>
          <w:tcPr>
            <w:tcW w:w="19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Serbia</w:t>
            </w:r>
          </w:p>
        </w:tc>
      </w:tr>
      <w:tr w:rsidR="004570B2" w:rsidRPr="004570B2" w:rsidTr="004570B2">
        <w:tc>
          <w:tcPr>
            <w:tcW w:w="350" w:type="pct"/>
            <w:tcBorders>
              <w:top w:val="nil"/>
              <w:left w:val="single" w:sz="8" w:space="0" w:color="auto"/>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35.</w:t>
            </w:r>
          </w:p>
        </w:tc>
        <w:tc>
          <w:tcPr>
            <w:tcW w:w="5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SVN</w:t>
            </w:r>
          </w:p>
        </w:tc>
        <w:tc>
          <w:tcPr>
            <w:tcW w:w="21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Xlô-ve-ni-a</w:t>
            </w:r>
          </w:p>
        </w:tc>
        <w:tc>
          <w:tcPr>
            <w:tcW w:w="1900" w:type="pct"/>
            <w:tcBorders>
              <w:top w:val="nil"/>
              <w:left w:val="nil"/>
              <w:bottom w:val="single" w:sz="8" w:space="0" w:color="auto"/>
              <w:right w:val="single" w:sz="8" w:space="0" w:color="auto"/>
            </w:tcBorders>
            <w:shd w:val="clear" w:color="auto" w:fill="FFFFFF"/>
            <w:hideMark/>
          </w:tcPr>
          <w:p w:rsidR="004570B2" w:rsidRPr="004570B2" w:rsidRDefault="004570B2" w:rsidP="004570B2">
            <w:pPr>
              <w:spacing w:before="100" w:beforeAutospacing="1" w:after="100" w:afterAutospacing="1"/>
              <w:jc w:val="both"/>
              <w:rPr>
                <w:rFonts w:ascii="Times New Roman" w:hAnsi="Times New Roman" w:cs="Times New Roman"/>
                <w:color w:val="222222"/>
                <w:sz w:val="26"/>
                <w:szCs w:val="26"/>
                <w:lang w:val="vi-VN"/>
              </w:rPr>
            </w:pPr>
            <w:r w:rsidRPr="004570B2">
              <w:rPr>
                <w:rFonts w:ascii="Times New Roman" w:hAnsi="Times New Roman" w:cs="Times New Roman"/>
                <w:color w:val="222222"/>
                <w:sz w:val="26"/>
                <w:szCs w:val="26"/>
                <w:lang w:val="vi-VN"/>
              </w:rPr>
              <w:t>Slovenia</w:t>
            </w:r>
          </w:p>
        </w:tc>
      </w:tr>
    </w:tbl>
    <w:p w:rsidR="004570B2" w:rsidRPr="004570B2" w:rsidRDefault="004570B2" w:rsidP="004570B2">
      <w:pPr>
        <w:jc w:val="both"/>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b) Bổ sung các cửa khẩu cho phép người nước ngoài nhập cảnh, xuất cảnh bằng thị thực điện tử (</w:t>
      </w:r>
      <w:hyperlink r:id="rId6" w:history="1">
        <w:r w:rsidRPr="004570B2">
          <w:rPr>
            <w:rStyle w:val="Hyperlink"/>
            <w:rFonts w:ascii="Times New Roman" w:hAnsi="Times New Roman" w:cs="Times New Roman"/>
            <w:sz w:val="26"/>
            <w:szCs w:val="26"/>
            <w:lang w:val="vi-VN"/>
          </w:rPr>
          <w:t>Phụ lục II</w:t>
        </w:r>
      </w:hyperlink>
      <w:r w:rsidRPr="004570B2">
        <w:rPr>
          <w:rFonts w:ascii="Times New Roman" w:hAnsi="Times New Roman" w:cs="Times New Roman"/>
          <w:color w:val="333333"/>
          <w:sz w:val="26"/>
          <w:szCs w:val="26"/>
          <w:lang w:val="vi-VN"/>
        </w:rPr>
        <w:t>) như sau:</w:t>
      </w:r>
    </w:p>
    <w:p w:rsidR="004570B2" w:rsidRPr="004570B2" w:rsidRDefault="004570B2" w:rsidP="004570B2">
      <w:pPr>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 Danh sách cửa khẩu đường bộ:</w:t>
      </w:r>
    </w:p>
    <w:p w:rsidR="004570B2" w:rsidRPr="004570B2" w:rsidRDefault="004570B2" w:rsidP="004570B2">
      <w:pPr>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 Cửa khẩu quốc tế Tây Trang/tỉnh Điện Biên;</w:t>
      </w:r>
      <w:r w:rsidRPr="004570B2">
        <w:rPr>
          <w:rFonts w:ascii="Times New Roman" w:hAnsi="Times New Roman" w:cs="Times New Roman"/>
          <w:color w:val="333333"/>
          <w:sz w:val="26"/>
          <w:szCs w:val="26"/>
          <w:lang w:val="vi-VN"/>
        </w:rPr>
        <w:br/>
        <w:t>+ Cửa khẩu quốc tế Na Mèo/tỉnh Thanh Hóa;</w:t>
      </w:r>
      <w:r w:rsidRPr="004570B2">
        <w:rPr>
          <w:rFonts w:ascii="Times New Roman" w:hAnsi="Times New Roman" w:cs="Times New Roman"/>
          <w:color w:val="333333"/>
          <w:sz w:val="26"/>
          <w:szCs w:val="26"/>
          <w:lang w:val="vi-VN"/>
        </w:rPr>
        <w:br/>
        <w:t>+ Cửa khẩu quốc tế La Lay/tỉnh Quảng Trị;</w:t>
      </w:r>
    </w:p>
    <w:p w:rsidR="004570B2" w:rsidRPr="004570B2" w:rsidRDefault="004570B2" w:rsidP="004570B2">
      <w:pPr>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 Danh sách cửa khẩu đường biển:</w:t>
      </w:r>
    </w:p>
    <w:p w:rsidR="004570B2" w:rsidRPr="004570B2" w:rsidRDefault="004570B2" w:rsidP="004570B2">
      <w:pPr>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 Cửa khẩu cảng Dương Đông/tỉnh Kiên Giang;</w:t>
      </w:r>
      <w:r w:rsidRPr="004570B2">
        <w:rPr>
          <w:rFonts w:ascii="Times New Roman" w:hAnsi="Times New Roman" w:cs="Times New Roman"/>
          <w:color w:val="333333"/>
          <w:sz w:val="26"/>
          <w:szCs w:val="26"/>
          <w:lang w:val="vi-VN"/>
        </w:rPr>
        <w:br/>
        <w:t>+ Cửa khẩu cảng Chân Mây/tỉnh Thừa Thiên - Huế.</w:t>
      </w:r>
    </w:p>
    <w:p w:rsidR="004570B2" w:rsidRPr="004570B2" w:rsidRDefault="004570B2" w:rsidP="004570B2">
      <w:pPr>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2. Sửa đổi </w:t>
      </w:r>
      <w:hyperlink r:id="rId7" w:history="1">
        <w:r w:rsidRPr="004570B2">
          <w:rPr>
            <w:rStyle w:val="Hyperlink"/>
            <w:rFonts w:ascii="Times New Roman" w:hAnsi="Times New Roman" w:cs="Times New Roman"/>
            <w:sz w:val="26"/>
            <w:szCs w:val="26"/>
            <w:lang w:val="vi-VN"/>
          </w:rPr>
          <w:t>Điều 11</w:t>
        </w:r>
      </w:hyperlink>
      <w:r w:rsidRPr="004570B2">
        <w:rPr>
          <w:rFonts w:ascii="Times New Roman" w:hAnsi="Times New Roman" w:cs="Times New Roman"/>
          <w:color w:val="333333"/>
          <w:sz w:val="26"/>
          <w:szCs w:val="26"/>
          <w:lang w:val="vi-VN"/>
        </w:rPr>
        <w:t> như sau:</w:t>
      </w:r>
      <w:r w:rsidRPr="004570B2">
        <w:rPr>
          <w:rFonts w:ascii="Times New Roman" w:hAnsi="Times New Roman" w:cs="Times New Roman"/>
          <w:color w:val="333333"/>
          <w:sz w:val="26"/>
          <w:szCs w:val="26"/>
          <w:lang w:val="vi-VN"/>
        </w:rPr>
        <w:br/>
        <w:t>“Điều 11. Hiệu lực thi hành</w:t>
      </w:r>
      <w:r w:rsidRPr="004570B2">
        <w:rPr>
          <w:rFonts w:ascii="Times New Roman" w:hAnsi="Times New Roman" w:cs="Times New Roman"/>
          <w:color w:val="333333"/>
          <w:sz w:val="26"/>
          <w:szCs w:val="26"/>
          <w:lang w:val="vi-VN"/>
        </w:rPr>
        <w:br/>
        <w:t>Nghị định này có hiệu lực thi hành kể từ ngày 01 tháng 02 năm 2017 đến ngày 01 tháng 02 năm 2021</w:t>
      </w:r>
    </w:p>
    <w:p w:rsidR="004570B2" w:rsidRPr="004570B2" w:rsidRDefault="004570B2" w:rsidP="004570B2">
      <w:pPr>
        <w:jc w:val="both"/>
        <w:rPr>
          <w:rFonts w:ascii="Times New Roman" w:hAnsi="Times New Roman" w:cs="Times New Roman"/>
          <w:color w:val="333333"/>
          <w:sz w:val="26"/>
          <w:szCs w:val="26"/>
          <w:lang w:val="vi-VN"/>
        </w:rPr>
      </w:pPr>
      <w:r w:rsidRPr="004570B2">
        <w:rPr>
          <w:rFonts w:ascii="Times New Roman" w:hAnsi="Times New Roman" w:cs="Times New Roman"/>
          <w:b/>
          <w:bCs/>
          <w:color w:val="333333"/>
          <w:sz w:val="26"/>
          <w:szCs w:val="26"/>
          <w:lang w:val="vi-VN"/>
        </w:rPr>
        <w:t>Điều 2. Hiệu lực và trách nhiệm thi hành</w:t>
      </w:r>
    </w:p>
    <w:p w:rsidR="004570B2" w:rsidRPr="004570B2" w:rsidRDefault="004570B2" w:rsidP="004570B2">
      <w:pPr>
        <w:jc w:val="both"/>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1. Nghị định này có hiệu lực thi hành trong hai năm kể từ ngày 01 tháng 02 năm 2019.</w:t>
      </w:r>
    </w:p>
    <w:p w:rsidR="004570B2" w:rsidRPr="004570B2" w:rsidRDefault="004570B2" w:rsidP="004570B2">
      <w:pPr>
        <w:jc w:val="both"/>
        <w:rPr>
          <w:rFonts w:ascii="Times New Roman" w:hAnsi="Times New Roman" w:cs="Times New Roman"/>
          <w:color w:val="333333"/>
          <w:sz w:val="26"/>
          <w:szCs w:val="26"/>
          <w:lang w:val="vi-VN"/>
        </w:rPr>
      </w:pPr>
      <w:r w:rsidRPr="004570B2">
        <w:rPr>
          <w:rFonts w:ascii="Times New Roman" w:hAnsi="Times New Roman" w:cs="Times New Roman"/>
          <w:color w:val="333333"/>
          <w:sz w:val="26"/>
          <w:szCs w:val="26"/>
          <w:lang w:val="vi-VN"/>
        </w:rPr>
        <w:t>2. Bộ trưởng, Thủ trưởng cơ quan ngang Bộ, Thủ trưởng cơ quan thuộc Chính phủ, Chủ tịch Ủy ban nhân dân tỉnh, thành phố trực thuộc trung ương chịu trách nhiệm thi hành Nghị định này./</w:t>
      </w:r>
    </w:p>
    <w:tbl>
      <w:tblPr>
        <w:tblW w:w="5000" w:type="pct"/>
        <w:tblInd w:w="108" w:type="dxa"/>
        <w:tblCellMar>
          <w:left w:w="0" w:type="dxa"/>
          <w:right w:w="0" w:type="dxa"/>
        </w:tblCellMar>
        <w:tblLook w:val="04A0" w:firstRow="1" w:lastRow="0" w:firstColumn="1" w:lastColumn="0" w:noHBand="0" w:noVBand="1"/>
      </w:tblPr>
      <w:tblGrid>
        <w:gridCol w:w="4867"/>
        <w:gridCol w:w="4821"/>
      </w:tblGrid>
      <w:tr w:rsidR="004570B2" w:rsidRPr="004570B2" w:rsidTr="004570B2">
        <w:tc>
          <w:tcPr>
            <w:tcW w:w="4700" w:type="dxa"/>
            <w:tcBorders>
              <w:top w:val="nil"/>
              <w:left w:val="nil"/>
              <w:bottom w:val="nil"/>
              <w:right w:val="nil"/>
            </w:tcBorders>
            <w:tcMar>
              <w:top w:w="0" w:type="dxa"/>
              <w:left w:w="108" w:type="dxa"/>
              <w:bottom w:w="0" w:type="dxa"/>
              <w:right w:w="108" w:type="dxa"/>
            </w:tcMar>
            <w:hideMark/>
          </w:tcPr>
          <w:p w:rsidR="004570B2" w:rsidRPr="004570B2" w:rsidRDefault="004570B2" w:rsidP="004570B2">
            <w:pPr>
              <w:spacing w:before="100" w:beforeAutospacing="1" w:after="100" w:afterAutospacing="1"/>
              <w:rPr>
                <w:rFonts w:ascii="Times New Roman" w:hAnsi="Times New Roman" w:cs="Times New Roman"/>
                <w:color w:val="222222"/>
                <w:sz w:val="26"/>
                <w:szCs w:val="26"/>
                <w:lang w:val="vi-VN"/>
              </w:rPr>
            </w:pPr>
            <w:r w:rsidRPr="004570B2">
              <w:rPr>
                <w:rFonts w:ascii="Times New Roman" w:hAnsi="Times New Roman" w:cs="Times New Roman"/>
                <w:b/>
                <w:bCs/>
                <w:i/>
                <w:iCs/>
                <w:color w:val="222222"/>
                <w:sz w:val="26"/>
                <w:szCs w:val="26"/>
                <w:lang w:val="vi-VN"/>
              </w:rPr>
              <w:t>Nơi nhận:</w:t>
            </w:r>
            <w:r w:rsidRPr="004570B2">
              <w:rPr>
                <w:rFonts w:ascii="Times New Roman" w:hAnsi="Times New Roman" w:cs="Times New Roman"/>
                <w:b/>
                <w:bCs/>
                <w:i/>
                <w:iCs/>
                <w:color w:val="222222"/>
                <w:sz w:val="26"/>
                <w:szCs w:val="26"/>
                <w:lang w:val="vi-VN"/>
              </w:rPr>
              <w:br/>
            </w:r>
            <w:r w:rsidRPr="004570B2">
              <w:rPr>
                <w:rFonts w:ascii="Times New Roman" w:hAnsi="Times New Roman" w:cs="Times New Roman"/>
                <w:color w:val="222222"/>
                <w:sz w:val="26"/>
                <w:szCs w:val="26"/>
                <w:lang w:val="vi-VN"/>
              </w:rPr>
              <w:t>- Ban Bí thư Trung ương Đảng;</w:t>
            </w:r>
            <w:r w:rsidRPr="004570B2">
              <w:rPr>
                <w:rFonts w:ascii="Times New Roman" w:hAnsi="Times New Roman" w:cs="Times New Roman"/>
                <w:color w:val="222222"/>
                <w:sz w:val="26"/>
                <w:szCs w:val="26"/>
                <w:lang w:val="vi-VN"/>
              </w:rPr>
              <w:br/>
              <w:t>- Thủ tướng, các Phó Thủ tướng Chính phủ;</w:t>
            </w:r>
            <w:r w:rsidRPr="004570B2">
              <w:rPr>
                <w:rFonts w:ascii="Times New Roman" w:hAnsi="Times New Roman" w:cs="Times New Roman"/>
                <w:color w:val="222222"/>
                <w:sz w:val="26"/>
                <w:szCs w:val="26"/>
                <w:lang w:val="vi-VN"/>
              </w:rPr>
              <w:br/>
              <w:t>- Các bộ, cơ quan ngang bộ, cơ quan thuộc Chính phủ;</w:t>
            </w:r>
            <w:r w:rsidRPr="004570B2">
              <w:rPr>
                <w:rFonts w:ascii="Times New Roman" w:hAnsi="Times New Roman" w:cs="Times New Roman"/>
                <w:color w:val="222222"/>
                <w:sz w:val="26"/>
                <w:szCs w:val="26"/>
                <w:lang w:val="vi-VN"/>
              </w:rPr>
              <w:br/>
              <w:t>- HĐND, UBND các tỉnh, thành phố trực thuộc trung ương;</w:t>
            </w:r>
            <w:r w:rsidRPr="004570B2">
              <w:rPr>
                <w:rFonts w:ascii="Times New Roman" w:hAnsi="Times New Roman" w:cs="Times New Roman"/>
                <w:color w:val="222222"/>
                <w:sz w:val="26"/>
                <w:szCs w:val="26"/>
                <w:lang w:val="vi-VN"/>
              </w:rPr>
              <w:br/>
              <w:t>- Văn phòng Trung ương và các Ban của Đảng;</w:t>
            </w:r>
            <w:r w:rsidRPr="004570B2">
              <w:rPr>
                <w:rFonts w:ascii="Times New Roman" w:hAnsi="Times New Roman" w:cs="Times New Roman"/>
                <w:color w:val="222222"/>
                <w:sz w:val="26"/>
                <w:szCs w:val="26"/>
                <w:lang w:val="vi-VN"/>
              </w:rPr>
              <w:br/>
              <w:t>- Văn phòng Tổng Bí thư;</w:t>
            </w:r>
            <w:r w:rsidRPr="004570B2">
              <w:rPr>
                <w:rFonts w:ascii="Times New Roman" w:hAnsi="Times New Roman" w:cs="Times New Roman"/>
                <w:color w:val="222222"/>
                <w:sz w:val="26"/>
                <w:szCs w:val="26"/>
                <w:lang w:val="vi-VN"/>
              </w:rPr>
              <w:br/>
              <w:t>- Văn phòng Chủ tịch n</w:t>
            </w:r>
            <w:bookmarkStart w:id="1" w:name="_GoBack"/>
            <w:bookmarkEnd w:id="1"/>
            <w:r w:rsidRPr="004570B2">
              <w:rPr>
                <w:rFonts w:ascii="Times New Roman" w:hAnsi="Times New Roman" w:cs="Times New Roman"/>
                <w:color w:val="222222"/>
                <w:sz w:val="26"/>
                <w:szCs w:val="26"/>
                <w:lang w:val="vi-VN"/>
              </w:rPr>
              <w:t>ước;</w:t>
            </w:r>
            <w:r w:rsidRPr="004570B2">
              <w:rPr>
                <w:rFonts w:ascii="Times New Roman" w:hAnsi="Times New Roman" w:cs="Times New Roman"/>
                <w:color w:val="222222"/>
                <w:sz w:val="26"/>
                <w:szCs w:val="26"/>
                <w:lang w:val="vi-VN"/>
              </w:rPr>
              <w:br/>
              <w:t>- Hội đồng Dân tộc và các Ủy ban của Quốc hội;</w:t>
            </w:r>
            <w:r w:rsidRPr="004570B2">
              <w:rPr>
                <w:rFonts w:ascii="Times New Roman" w:hAnsi="Times New Roman" w:cs="Times New Roman"/>
                <w:color w:val="222222"/>
                <w:sz w:val="26"/>
                <w:szCs w:val="26"/>
                <w:lang w:val="vi-VN"/>
              </w:rPr>
              <w:br/>
              <w:t>- Văn phòng Quốc hội;</w:t>
            </w:r>
            <w:r w:rsidRPr="004570B2">
              <w:rPr>
                <w:rFonts w:ascii="Times New Roman" w:hAnsi="Times New Roman" w:cs="Times New Roman"/>
                <w:color w:val="222222"/>
                <w:sz w:val="26"/>
                <w:szCs w:val="26"/>
                <w:lang w:val="vi-VN"/>
              </w:rPr>
              <w:br/>
              <w:t>- Tòa án nhân dân tối cao;</w:t>
            </w:r>
            <w:r w:rsidRPr="004570B2">
              <w:rPr>
                <w:rFonts w:ascii="Times New Roman" w:hAnsi="Times New Roman" w:cs="Times New Roman"/>
                <w:color w:val="222222"/>
                <w:sz w:val="26"/>
                <w:szCs w:val="26"/>
                <w:lang w:val="vi-VN"/>
              </w:rPr>
              <w:br/>
              <w:t>- Viện kiểm sát nhân dân tối cao;</w:t>
            </w:r>
            <w:r w:rsidRPr="004570B2">
              <w:rPr>
                <w:rFonts w:ascii="Times New Roman" w:hAnsi="Times New Roman" w:cs="Times New Roman"/>
                <w:color w:val="222222"/>
                <w:sz w:val="26"/>
                <w:szCs w:val="26"/>
                <w:lang w:val="vi-VN"/>
              </w:rPr>
              <w:br/>
              <w:t>- Kiểm toán Nhà nước;</w:t>
            </w:r>
            <w:r w:rsidRPr="004570B2">
              <w:rPr>
                <w:rFonts w:ascii="Times New Roman" w:hAnsi="Times New Roman" w:cs="Times New Roman"/>
                <w:color w:val="222222"/>
                <w:sz w:val="26"/>
                <w:szCs w:val="26"/>
                <w:lang w:val="vi-VN"/>
              </w:rPr>
              <w:br/>
            </w:r>
            <w:r w:rsidRPr="004570B2">
              <w:rPr>
                <w:rFonts w:ascii="Times New Roman" w:hAnsi="Times New Roman" w:cs="Times New Roman"/>
                <w:color w:val="222222"/>
                <w:sz w:val="26"/>
                <w:szCs w:val="26"/>
                <w:lang w:val="vi-VN"/>
              </w:rPr>
              <w:lastRenderedPageBreak/>
              <w:t>- Ủy ban Giám sát tài chính Quốc gia;</w:t>
            </w:r>
            <w:r w:rsidRPr="004570B2">
              <w:rPr>
                <w:rFonts w:ascii="Times New Roman" w:hAnsi="Times New Roman" w:cs="Times New Roman"/>
                <w:color w:val="222222"/>
                <w:sz w:val="26"/>
                <w:szCs w:val="26"/>
                <w:lang w:val="vi-VN"/>
              </w:rPr>
              <w:br/>
              <w:t>- Ngân hàng Chính sách xã hội;</w:t>
            </w:r>
            <w:r w:rsidRPr="004570B2">
              <w:rPr>
                <w:rFonts w:ascii="Times New Roman" w:hAnsi="Times New Roman" w:cs="Times New Roman"/>
                <w:color w:val="222222"/>
                <w:sz w:val="26"/>
                <w:szCs w:val="26"/>
                <w:lang w:val="vi-VN"/>
              </w:rPr>
              <w:br/>
              <w:t>- Ngân hàng Phát triển Việt Nam;</w:t>
            </w:r>
            <w:r w:rsidRPr="004570B2">
              <w:rPr>
                <w:rFonts w:ascii="Times New Roman" w:hAnsi="Times New Roman" w:cs="Times New Roman"/>
                <w:color w:val="222222"/>
                <w:sz w:val="26"/>
                <w:szCs w:val="26"/>
                <w:lang w:val="vi-VN"/>
              </w:rPr>
              <w:br/>
              <w:t>- Ủy ban trung ương Mặt trận Tổ quốc Việt Nam;</w:t>
            </w:r>
            <w:r w:rsidRPr="004570B2">
              <w:rPr>
                <w:rFonts w:ascii="Times New Roman" w:hAnsi="Times New Roman" w:cs="Times New Roman"/>
                <w:color w:val="222222"/>
                <w:sz w:val="26"/>
                <w:szCs w:val="26"/>
                <w:lang w:val="vi-VN"/>
              </w:rPr>
              <w:br/>
              <w:t>- Cơ quan trung ương của các đoàn thể;</w:t>
            </w:r>
            <w:r w:rsidRPr="004570B2">
              <w:rPr>
                <w:rFonts w:ascii="Times New Roman" w:hAnsi="Times New Roman" w:cs="Times New Roman"/>
                <w:color w:val="222222"/>
                <w:sz w:val="26"/>
                <w:szCs w:val="26"/>
                <w:lang w:val="vi-VN"/>
              </w:rPr>
              <w:br/>
              <w:t>- VPCP: BTCN, các PCN, Trợ lý TTg, TGĐ Cổng TTĐT, các Vụ, Cục, đơn vị trực thuộc, Công báo;</w:t>
            </w:r>
            <w:r w:rsidRPr="004570B2">
              <w:rPr>
                <w:rFonts w:ascii="Times New Roman" w:hAnsi="Times New Roman" w:cs="Times New Roman"/>
                <w:color w:val="222222"/>
                <w:sz w:val="26"/>
                <w:szCs w:val="26"/>
                <w:lang w:val="vi-VN"/>
              </w:rPr>
              <w:br/>
              <w:t>- Lưu: VT, QHQT.</w:t>
            </w:r>
          </w:p>
        </w:tc>
        <w:tc>
          <w:tcPr>
            <w:tcW w:w="4656" w:type="dxa"/>
            <w:tcBorders>
              <w:top w:val="nil"/>
              <w:left w:val="nil"/>
              <w:bottom w:val="nil"/>
              <w:right w:val="nil"/>
            </w:tcBorders>
            <w:tcMar>
              <w:top w:w="0" w:type="dxa"/>
              <w:left w:w="108" w:type="dxa"/>
              <w:bottom w:w="0" w:type="dxa"/>
              <w:right w:w="108" w:type="dxa"/>
            </w:tcMar>
            <w:hideMark/>
          </w:tcPr>
          <w:p w:rsidR="004570B2" w:rsidRPr="004570B2" w:rsidRDefault="004570B2" w:rsidP="004570B2">
            <w:pPr>
              <w:spacing w:before="100" w:beforeAutospacing="1" w:after="100" w:afterAutospacing="1"/>
              <w:jc w:val="center"/>
              <w:rPr>
                <w:rFonts w:ascii="Times New Roman" w:hAnsi="Times New Roman" w:cs="Times New Roman"/>
                <w:color w:val="222222"/>
                <w:sz w:val="26"/>
                <w:szCs w:val="26"/>
                <w:lang w:val="vi-VN"/>
              </w:rPr>
            </w:pPr>
            <w:r w:rsidRPr="004570B2">
              <w:rPr>
                <w:rFonts w:ascii="Times New Roman" w:hAnsi="Times New Roman" w:cs="Times New Roman"/>
                <w:b/>
                <w:bCs/>
                <w:color w:val="222222"/>
                <w:sz w:val="26"/>
                <w:szCs w:val="26"/>
                <w:lang w:val="vi-VN"/>
              </w:rPr>
              <w:lastRenderedPageBreak/>
              <w:t>TM. CHÍNH PHỦ</w:t>
            </w:r>
            <w:r w:rsidRPr="004570B2">
              <w:rPr>
                <w:rFonts w:ascii="Times New Roman" w:hAnsi="Times New Roman" w:cs="Times New Roman"/>
                <w:b/>
                <w:bCs/>
                <w:color w:val="222222"/>
                <w:sz w:val="26"/>
                <w:szCs w:val="26"/>
                <w:lang w:val="vi-VN"/>
              </w:rPr>
              <w:br/>
              <w:t>THỦ TƯỚNG</w:t>
            </w:r>
            <w:r w:rsidRPr="004570B2">
              <w:rPr>
                <w:rFonts w:ascii="Times New Roman" w:hAnsi="Times New Roman" w:cs="Times New Roman"/>
                <w:b/>
                <w:bCs/>
                <w:color w:val="222222"/>
                <w:sz w:val="26"/>
                <w:szCs w:val="26"/>
                <w:lang w:val="vi-VN"/>
              </w:rPr>
              <w:br/>
            </w:r>
            <w:r w:rsidRPr="004570B2">
              <w:rPr>
                <w:rFonts w:ascii="Times New Roman" w:hAnsi="Times New Roman" w:cs="Times New Roman"/>
                <w:b/>
                <w:bCs/>
                <w:color w:val="222222"/>
                <w:sz w:val="26"/>
                <w:szCs w:val="26"/>
                <w:lang w:val="vi-VN"/>
              </w:rPr>
              <w:br/>
            </w:r>
            <w:r w:rsidRPr="004570B2">
              <w:rPr>
                <w:rFonts w:ascii="Times New Roman" w:hAnsi="Times New Roman" w:cs="Times New Roman"/>
                <w:b/>
                <w:bCs/>
                <w:color w:val="222222"/>
                <w:sz w:val="26"/>
                <w:szCs w:val="26"/>
                <w:lang w:val="vi-VN"/>
              </w:rPr>
              <w:br/>
            </w:r>
            <w:r w:rsidRPr="004570B2">
              <w:rPr>
                <w:rFonts w:ascii="Times New Roman" w:hAnsi="Times New Roman" w:cs="Times New Roman"/>
                <w:b/>
                <w:bCs/>
                <w:color w:val="222222"/>
                <w:sz w:val="26"/>
                <w:szCs w:val="26"/>
                <w:lang w:val="vi-VN"/>
              </w:rPr>
              <w:br/>
            </w:r>
            <w:r w:rsidRPr="004570B2">
              <w:rPr>
                <w:rFonts w:ascii="Times New Roman" w:hAnsi="Times New Roman" w:cs="Times New Roman"/>
                <w:b/>
                <w:bCs/>
                <w:color w:val="222222"/>
                <w:sz w:val="26"/>
                <w:szCs w:val="26"/>
                <w:lang w:val="vi-VN"/>
              </w:rPr>
              <w:br/>
              <w:t>Nguyễn Xuân Phúc</w:t>
            </w:r>
          </w:p>
        </w:tc>
      </w:tr>
    </w:tbl>
    <w:p w:rsidR="00F53705" w:rsidRPr="004570B2" w:rsidRDefault="00F53705" w:rsidP="004570B2">
      <w:pPr>
        <w:jc w:val="both"/>
        <w:rPr>
          <w:rFonts w:ascii="Times New Roman" w:hAnsi="Times New Roman" w:cs="Times New Roman"/>
          <w:sz w:val="26"/>
          <w:szCs w:val="26"/>
          <w:lang w:val="vi-VN"/>
        </w:rPr>
      </w:pPr>
    </w:p>
    <w:sectPr w:rsidR="00F53705" w:rsidRPr="004570B2" w:rsidSect="00A50C4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05"/>
    <w:rsid w:val="000731F3"/>
    <w:rsid w:val="004570B2"/>
    <w:rsid w:val="007D5237"/>
    <w:rsid w:val="00A50C49"/>
    <w:rsid w:val="00C60157"/>
    <w:rsid w:val="00F5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CD430-86F5-47AE-BF64-6F8C91DC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731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705"/>
    <w:rPr>
      <w:color w:val="0563C1" w:themeColor="hyperlink"/>
      <w:u w:val="single"/>
    </w:rPr>
  </w:style>
  <w:style w:type="character" w:customStyle="1" w:styleId="Heading2Char">
    <w:name w:val="Heading 2 Char"/>
    <w:basedOn w:val="DefaultParagraphFont"/>
    <w:link w:val="Heading2"/>
    <w:uiPriority w:val="9"/>
    <w:rsid w:val="000731F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08325">
      <w:bodyDiv w:val="1"/>
      <w:marLeft w:val="0"/>
      <w:marRight w:val="0"/>
      <w:marTop w:val="0"/>
      <w:marBottom w:val="0"/>
      <w:divBdr>
        <w:top w:val="none" w:sz="0" w:space="0" w:color="auto"/>
        <w:left w:val="none" w:sz="0" w:space="0" w:color="auto"/>
        <w:bottom w:val="none" w:sz="0" w:space="0" w:color="auto"/>
        <w:right w:val="none" w:sz="0" w:space="0" w:color="auto"/>
      </w:divBdr>
      <w:divsChild>
        <w:div w:id="884559261">
          <w:marLeft w:val="0"/>
          <w:marRight w:val="0"/>
          <w:marTop w:val="0"/>
          <w:marBottom w:val="0"/>
          <w:divBdr>
            <w:top w:val="none" w:sz="0" w:space="0" w:color="auto"/>
            <w:left w:val="none" w:sz="0" w:space="0" w:color="auto"/>
            <w:bottom w:val="none" w:sz="0" w:space="0" w:color="auto"/>
            <w:right w:val="none" w:sz="0" w:space="0" w:color="auto"/>
          </w:divBdr>
        </w:div>
        <w:div w:id="400253968">
          <w:marLeft w:val="0"/>
          <w:marRight w:val="0"/>
          <w:marTop w:val="0"/>
          <w:marBottom w:val="0"/>
          <w:divBdr>
            <w:top w:val="none" w:sz="0" w:space="0" w:color="auto"/>
            <w:left w:val="none" w:sz="0" w:space="0" w:color="auto"/>
            <w:bottom w:val="none" w:sz="0" w:space="0" w:color="auto"/>
            <w:right w:val="none" w:sz="0" w:space="0" w:color="auto"/>
          </w:divBdr>
        </w:div>
        <w:div w:id="1652714909">
          <w:marLeft w:val="0"/>
          <w:marRight w:val="0"/>
          <w:marTop w:val="0"/>
          <w:marBottom w:val="0"/>
          <w:divBdr>
            <w:top w:val="none" w:sz="0" w:space="0" w:color="auto"/>
            <w:left w:val="none" w:sz="0" w:space="0" w:color="auto"/>
            <w:bottom w:val="none" w:sz="0" w:space="0" w:color="auto"/>
            <w:right w:val="none" w:sz="0" w:space="0" w:color="auto"/>
          </w:divBdr>
        </w:div>
        <w:div w:id="1201476179">
          <w:marLeft w:val="0"/>
          <w:marRight w:val="0"/>
          <w:marTop w:val="120"/>
          <w:marBottom w:val="0"/>
          <w:divBdr>
            <w:top w:val="none" w:sz="0" w:space="0" w:color="auto"/>
            <w:left w:val="none" w:sz="0" w:space="0" w:color="auto"/>
            <w:bottom w:val="none" w:sz="0" w:space="0" w:color="auto"/>
            <w:right w:val="none" w:sz="0" w:space="0" w:color="auto"/>
          </w:divBdr>
        </w:div>
        <w:div w:id="224462240">
          <w:marLeft w:val="0"/>
          <w:marRight w:val="0"/>
          <w:marTop w:val="0"/>
          <w:marBottom w:val="0"/>
          <w:divBdr>
            <w:top w:val="none" w:sz="0" w:space="0" w:color="auto"/>
            <w:left w:val="none" w:sz="0" w:space="0" w:color="auto"/>
            <w:bottom w:val="none" w:sz="0" w:space="0" w:color="auto"/>
            <w:right w:val="none" w:sz="0" w:space="0" w:color="auto"/>
          </w:divBdr>
        </w:div>
        <w:div w:id="1451438560">
          <w:marLeft w:val="0"/>
          <w:marRight w:val="0"/>
          <w:marTop w:val="0"/>
          <w:marBottom w:val="0"/>
          <w:divBdr>
            <w:top w:val="none" w:sz="0" w:space="0" w:color="auto"/>
            <w:left w:val="none" w:sz="0" w:space="0" w:color="auto"/>
            <w:bottom w:val="none" w:sz="0" w:space="0" w:color="auto"/>
            <w:right w:val="none" w:sz="0" w:space="0" w:color="auto"/>
          </w:divBdr>
        </w:div>
        <w:div w:id="1872449020">
          <w:marLeft w:val="0"/>
          <w:marRight w:val="0"/>
          <w:marTop w:val="0"/>
          <w:marBottom w:val="0"/>
          <w:divBdr>
            <w:top w:val="none" w:sz="0" w:space="0" w:color="auto"/>
            <w:left w:val="none" w:sz="0" w:space="0" w:color="auto"/>
            <w:bottom w:val="none" w:sz="0" w:space="0" w:color="auto"/>
            <w:right w:val="none" w:sz="0" w:space="0" w:color="auto"/>
          </w:divBdr>
        </w:div>
        <w:div w:id="1596523913">
          <w:marLeft w:val="0"/>
          <w:marRight w:val="0"/>
          <w:marTop w:val="0"/>
          <w:marBottom w:val="0"/>
          <w:divBdr>
            <w:top w:val="none" w:sz="0" w:space="0" w:color="auto"/>
            <w:left w:val="none" w:sz="0" w:space="0" w:color="auto"/>
            <w:bottom w:val="none" w:sz="0" w:space="0" w:color="auto"/>
            <w:right w:val="none" w:sz="0" w:space="0" w:color="auto"/>
          </w:divBdr>
        </w:div>
        <w:div w:id="1840150050">
          <w:marLeft w:val="0"/>
          <w:marRight w:val="0"/>
          <w:marTop w:val="0"/>
          <w:marBottom w:val="0"/>
          <w:divBdr>
            <w:top w:val="none" w:sz="0" w:space="0" w:color="auto"/>
            <w:left w:val="none" w:sz="0" w:space="0" w:color="auto"/>
            <w:bottom w:val="none" w:sz="0" w:space="0" w:color="auto"/>
            <w:right w:val="none" w:sz="0" w:space="0" w:color="auto"/>
          </w:divBdr>
        </w:div>
        <w:div w:id="464859738">
          <w:marLeft w:val="0"/>
          <w:marRight w:val="0"/>
          <w:marTop w:val="0"/>
          <w:marBottom w:val="0"/>
          <w:divBdr>
            <w:top w:val="none" w:sz="0" w:space="0" w:color="auto"/>
            <w:left w:val="none" w:sz="0" w:space="0" w:color="auto"/>
            <w:bottom w:val="none" w:sz="0" w:space="0" w:color="auto"/>
            <w:right w:val="none" w:sz="0" w:space="0" w:color="auto"/>
          </w:divBdr>
        </w:div>
        <w:div w:id="854152216">
          <w:marLeft w:val="0"/>
          <w:marRight w:val="0"/>
          <w:marTop w:val="0"/>
          <w:marBottom w:val="0"/>
          <w:divBdr>
            <w:top w:val="none" w:sz="0" w:space="0" w:color="auto"/>
            <w:left w:val="none" w:sz="0" w:space="0" w:color="auto"/>
            <w:bottom w:val="none" w:sz="0" w:space="0" w:color="auto"/>
            <w:right w:val="none" w:sz="0" w:space="0" w:color="auto"/>
          </w:divBdr>
        </w:div>
        <w:div w:id="1212618893">
          <w:marLeft w:val="0"/>
          <w:marRight w:val="0"/>
          <w:marTop w:val="0"/>
          <w:marBottom w:val="0"/>
          <w:divBdr>
            <w:top w:val="none" w:sz="0" w:space="0" w:color="auto"/>
            <w:left w:val="none" w:sz="0" w:space="0" w:color="auto"/>
            <w:bottom w:val="none" w:sz="0" w:space="0" w:color="auto"/>
            <w:right w:val="none" w:sz="0" w:space="0" w:color="auto"/>
          </w:divBdr>
        </w:div>
        <w:div w:id="1432890653">
          <w:marLeft w:val="0"/>
          <w:marRight w:val="0"/>
          <w:marTop w:val="0"/>
          <w:marBottom w:val="0"/>
          <w:divBdr>
            <w:top w:val="none" w:sz="0" w:space="0" w:color="auto"/>
            <w:left w:val="none" w:sz="0" w:space="0" w:color="auto"/>
            <w:bottom w:val="none" w:sz="0" w:space="0" w:color="auto"/>
            <w:right w:val="none" w:sz="0" w:space="0" w:color="auto"/>
          </w:divBdr>
        </w:div>
        <w:div w:id="1172529889">
          <w:marLeft w:val="0"/>
          <w:marRight w:val="0"/>
          <w:marTop w:val="0"/>
          <w:marBottom w:val="0"/>
          <w:divBdr>
            <w:top w:val="none" w:sz="0" w:space="0" w:color="auto"/>
            <w:left w:val="none" w:sz="0" w:space="0" w:color="auto"/>
            <w:bottom w:val="none" w:sz="0" w:space="0" w:color="auto"/>
            <w:right w:val="none" w:sz="0" w:space="0" w:color="auto"/>
          </w:divBdr>
        </w:div>
        <w:div w:id="1698966155">
          <w:marLeft w:val="0"/>
          <w:marRight w:val="0"/>
          <w:marTop w:val="0"/>
          <w:marBottom w:val="0"/>
          <w:divBdr>
            <w:top w:val="none" w:sz="0" w:space="0" w:color="auto"/>
            <w:left w:val="none" w:sz="0" w:space="0" w:color="auto"/>
            <w:bottom w:val="none" w:sz="0" w:space="0" w:color="auto"/>
            <w:right w:val="none" w:sz="0" w:space="0" w:color="auto"/>
          </w:divBdr>
        </w:div>
        <w:div w:id="795681770">
          <w:marLeft w:val="0"/>
          <w:marRight w:val="0"/>
          <w:marTop w:val="0"/>
          <w:marBottom w:val="0"/>
          <w:divBdr>
            <w:top w:val="none" w:sz="0" w:space="0" w:color="auto"/>
            <w:left w:val="none" w:sz="0" w:space="0" w:color="auto"/>
            <w:bottom w:val="none" w:sz="0" w:space="0" w:color="auto"/>
            <w:right w:val="none" w:sz="0" w:space="0" w:color="auto"/>
          </w:divBdr>
        </w:div>
        <w:div w:id="1823813302">
          <w:marLeft w:val="0"/>
          <w:marRight w:val="0"/>
          <w:marTop w:val="0"/>
          <w:marBottom w:val="0"/>
          <w:divBdr>
            <w:top w:val="none" w:sz="0" w:space="0" w:color="auto"/>
            <w:left w:val="none" w:sz="0" w:space="0" w:color="auto"/>
            <w:bottom w:val="none" w:sz="0" w:space="0" w:color="auto"/>
            <w:right w:val="none" w:sz="0" w:space="0" w:color="auto"/>
          </w:divBdr>
        </w:div>
        <w:div w:id="76025212">
          <w:marLeft w:val="0"/>
          <w:marRight w:val="0"/>
          <w:marTop w:val="0"/>
          <w:marBottom w:val="0"/>
          <w:divBdr>
            <w:top w:val="none" w:sz="0" w:space="0" w:color="auto"/>
            <w:left w:val="none" w:sz="0" w:space="0" w:color="auto"/>
            <w:bottom w:val="none" w:sz="0" w:space="0" w:color="auto"/>
            <w:right w:val="none" w:sz="0" w:space="0" w:color="auto"/>
          </w:divBdr>
        </w:div>
        <w:div w:id="1300259705">
          <w:marLeft w:val="0"/>
          <w:marRight w:val="0"/>
          <w:marTop w:val="0"/>
          <w:marBottom w:val="0"/>
          <w:divBdr>
            <w:top w:val="none" w:sz="0" w:space="0" w:color="auto"/>
            <w:left w:val="none" w:sz="0" w:space="0" w:color="auto"/>
            <w:bottom w:val="none" w:sz="0" w:space="0" w:color="auto"/>
            <w:right w:val="none" w:sz="0" w:space="0" w:color="auto"/>
          </w:divBdr>
        </w:div>
        <w:div w:id="1058242376">
          <w:marLeft w:val="0"/>
          <w:marRight w:val="0"/>
          <w:marTop w:val="0"/>
          <w:marBottom w:val="0"/>
          <w:divBdr>
            <w:top w:val="none" w:sz="0" w:space="0" w:color="auto"/>
            <w:left w:val="none" w:sz="0" w:space="0" w:color="auto"/>
            <w:bottom w:val="none" w:sz="0" w:space="0" w:color="auto"/>
            <w:right w:val="none" w:sz="0" w:space="0" w:color="auto"/>
          </w:divBdr>
        </w:div>
        <w:div w:id="654913442">
          <w:marLeft w:val="0"/>
          <w:marRight w:val="0"/>
          <w:marTop w:val="0"/>
          <w:marBottom w:val="0"/>
          <w:divBdr>
            <w:top w:val="none" w:sz="0" w:space="0" w:color="auto"/>
            <w:left w:val="none" w:sz="0" w:space="0" w:color="auto"/>
            <w:bottom w:val="none" w:sz="0" w:space="0" w:color="auto"/>
            <w:right w:val="none" w:sz="0" w:space="0" w:color="auto"/>
          </w:divBdr>
        </w:div>
        <w:div w:id="1848130579">
          <w:marLeft w:val="0"/>
          <w:marRight w:val="0"/>
          <w:marTop w:val="0"/>
          <w:marBottom w:val="0"/>
          <w:divBdr>
            <w:top w:val="none" w:sz="0" w:space="0" w:color="auto"/>
            <w:left w:val="none" w:sz="0" w:space="0" w:color="auto"/>
            <w:bottom w:val="none" w:sz="0" w:space="0" w:color="auto"/>
            <w:right w:val="none" w:sz="0" w:space="0" w:color="auto"/>
          </w:divBdr>
        </w:div>
        <w:div w:id="1092242554">
          <w:marLeft w:val="0"/>
          <w:marRight w:val="0"/>
          <w:marTop w:val="0"/>
          <w:marBottom w:val="0"/>
          <w:divBdr>
            <w:top w:val="none" w:sz="0" w:space="0" w:color="auto"/>
            <w:left w:val="none" w:sz="0" w:space="0" w:color="auto"/>
            <w:bottom w:val="none" w:sz="0" w:space="0" w:color="auto"/>
            <w:right w:val="none" w:sz="0" w:space="0" w:color="auto"/>
          </w:divBdr>
        </w:div>
        <w:div w:id="186719204">
          <w:marLeft w:val="0"/>
          <w:marRight w:val="0"/>
          <w:marTop w:val="0"/>
          <w:marBottom w:val="0"/>
          <w:divBdr>
            <w:top w:val="none" w:sz="0" w:space="0" w:color="auto"/>
            <w:left w:val="none" w:sz="0" w:space="0" w:color="auto"/>
            <w:bottom w:val="none" w:sz="0" w:space="0" w:color="auto"/>
            <w:right w:val="none" w:sz="0" w:space="0" w:color="auto"/>
          </w:divBdr>
        </w:div>
        <w:div w:id="127479876">
          <w:marLeft w:val="0"/>
          <w:marRight w:val="0"/>
          <w:marTop w:val="0"/>
          <w:marBottom w:val="0"/>
          <w:divBdr>
            <w:top w:val="none" w:sz="0" w:space="0" w:color="auto"/>
            <w:left w:val="none" w:sz="0" w:space="0" w:color="auto"/>
            <w:bottom w:val="none" w:sz="0" w:space="0" w:color="auto"/>
            <w:right w:val="none" w:sz="0" w:space="0" w:color="auto"/>
          </w:divBdr>
        </w:div>
        <w:div w:id="654182339">
          <w:marLeft w:val="0"/>
          <w:marRight w:val="0"/>
          <w:marTop w:val="0"/>
          <w:marBottom w:val="0"/>
          <w:divBdr>
            <w:top w:val="none" w:sz="0" w:space="0" w:color="auto"/>
            <w:left w:val="none" w:sz="0" w:space="0" w:color="auto"/>
            <w:bottom w:val="none" w:sz="0" w:space="0" w:color="auto"/>
            <w:right w:val="none" w:sz="0" w:space="0" w:color="auto"/>
          </w:divBdr>
        </w:div>
        <w:div w:id="1031106946">
          <w:marLeft w:val="0"/>
          <w:marRight w:val="0"/>
          <w:marTop w:val="0"/>
          <w:marBottom w:val="0"/>
          <w:divBdr>
            <w:top w:val="none" w:sz="0" w:space="0" w:color="auto"/>
            <w:left w:val="none" w:sz="0" w:space="0" w:color="auto"/>
            <w:bottom w:val="none" w:sz="0" w:space="0" w:color="auto"/>
            <w:right w:val="none" w:sz="0" w:space="0" w:color="auto"/>
          </w:divBdr>
        </w:div>
        <w:div w:id="588120440">
          <w:marLeft w:val="0"/>
          <w:marRight w:val="0"/>
          <w:marTop w:val="0"/>
          <w:marBottom w:val="0"/>
          <w:divBdr>
            <w:top w:val="none" w:sz="0" w:space="0" w:color="auto"/>
            <w:left w:val="none" w:sz="0" w:space="0" w:color="auto"/>
            <w:bottom w:val="none" w:sz="0" w:space="0" w:color="auto"/>
            <w:right w:val="none" w:sz="0" w:space="0" w:color="auto"/>
          </w:divBdr>
        </w:div>
        <w:div w:id="1933781589">
          <w:marLeft w:val="0"/>
          <w:marRight w:val="0"/>
          <w:marTop w:val="0"/>
          <w:marBottom w:val="0"/>
          <w:divBdr>
            <w:top w:val="none" w:sz="0" w:space="0" w:color="auto"/>
            <w:left w:val="none" w:sz="0" w:space="0" w:color="auto"/>
            <w:bottom w:val="none" w:sz="0" w:space="0" w:color="auto"/>
            <w:right w:val="none" w:sz="0" w:space="0" w:color="auto"/>
          </w:divBdr>
        </w:div>
        <w:div w:id="498467418">
          <w:marLeft w:val="0"/>
          <w:marRight w:val="0"/>
          <w:marTop w:val="0"/>
          <w:marBottom w:val="0"/>
          <w:divBdr>
            <w:top w:val="none" w:sz="0" w:space="0" w:color="auto"/>
            <w:left w:val="none" w:sz="0" w:space="0" w:color="auto"/>
            <w:bottom w:val="none" w:sz="0" w:space="0" w:color="auto"/>
            <w:right w:val="none" w:sz="0" w:space="0" w:color="auto"/>
          </w:divBdr>
        </w:div>
        <w:div w:id="896093431">
          <w:marLeft w:val="0"/>
          <w:marRight w:val="0"/>
          <w:marTop w:val="0"/>
          <w:marBottom w:val="0"/>
          <w:divBdr>
            <w:top w:val="none" w:sz="0" w:space="0" w:color="auto"/>
            <w:left w:val="none" w:sz="0" w:space="0" w:color="auto"/>
            <w:bottom w:val="none" w:sz="0" w:space="0" w:color="auto"/>
            <w:right w:val="none" w:sz="0" w:space="0" w:color="auto"/>
          </w:divBdr>
        </w:div>
        <w:div w:id="895244618">
          <w:marLeft w:val="0"/>
          <w:marRight w:val="0"/>
          <w:marTop w:val="0"/>
          <w:marBottom w:val="0"/>
          <w:divBdr>
            <w:top w:val="none" w:sz="0" w:space="0" w:color="auto"/>
            <w:left w:val="none" w:sz="0" w:space="0" w:color="auto"/>
            <w:bottom w:val="none" w:sz="0" w:space="0" w:color="auto"/>
            <w:right w:val="none" w:sz="0" w:space="0" w:color="auto"/>
          </w:divBdr>
        </w:div>
        <w:div w:id="494732953">
          <w:marLeft w:val="0"/>
          <w:marRight w:val="0"/>
          <w:marTop w:val="0"/>
          <w:marBottom w:val="0"/>
          <w:divBdr>
            <w:top w:val="none" w:sz="0" w:space="0" w:color="auto"/>
            <w:left w:val="none" w:sz="0" w:space="0" w:color="auto"/>
            <w:bottom w:val="none" w:sz="0" w:space="0" w:color="auto"/>
            <w:right w:val="none" w:sz="0" w:space="0" w:color="auto"/>
          </w:divBdr>
        </w:div>
        <w:div w:id="485511745">
          <w:marLeft w:val="0"/>
          <w:marRight w:val="0"/>
          <w:marTop w:val="0"/>
          <w:marBottom w:val="0"/>
          <w:divBdr>
            <w:top w:val="none" w:sz="0" w:space="0" w:color="auto"/>
            <w:left w:val="none" w:sz="0" w:space="0" w:color="auto"/>
            <w:bottom w:val="none" w:sz="0" w:space="0" w:color="auto"/>
            <w:right w:val="none" w:sz="0" w:space="0" w:color="auto"/>
          </w:divBdr>
        </w:div>
        <w:div w:id="861168451">
          <w:marLeft w:val="0"/>
          <w:marRight w:val="0"/>
          <w:marTop w:val="0"/>
          <w:marBottom w:val="0"/>
          <w:divBdr>
            <w:top w:val="none" w:sz="0" w:space="0" w:color="auto"/>
            <w:left w:val="none" w:sz="0" w:space="0" w:color="auto"/>
            <w:bottom w:val="none" w:sz="0" w:space="0" w:color="auto"/>
            <w:right w:val="none" w:sz="0" w:space="0" w:color="auto"/>
          </w:divBdr>
        </w:div>
        <w:div w:id="779373810">
          <w:marLeft w:val="0"/>
          <w:marRight w:val="0"/>
          <w:marTop w:val="0"/>
          <w:marBottom w:val="0"/>
          <w:divBdr>
            <w:top w:val="none" w:sz="0" w:space="0" w:color="auto"/>
            <w:left w:val="none" w:sz="0" w:space="0" w:color="auto"/>
            <w:bottom w:val="none" w:sz="0" w:space="0" w:color="auto"/>
            <w:right w:val="none" w:sz="0" w:space="0" w:color="auto"/>
          </w:divBdr>
        </w:div>
        <w:div w:id="2112359221">
          <w:marLeft w:val="0"/>
          <w:marRight w:val="0"/>
          <w:marTop w:val="0"/>
          <w:marBottom w:val="0"/>
          <w:divBdr>
            <w:top w:val="none" w:sz="0" w:space="0" w:color="auto"/>
            <w:left w:val="none" w:sz="0" w:space="0" w:color="auto"/>
            <w:bottom w:val="none" w:sz="0" w:space="0" w:color="auto"/>
            <w:right w:val="none" w:sz="0" w:space="0" w:color="auto"/>
          </w:divBdr>
        </w:div>
        <w:div w:id="1889606756">
          <w:marLeft w:val="0"/>
          <w:marRight w:val="0"/>
          <w:marTop w:val="0"/>
          <w:marBottom w:val="0"/>
          <w:divBdr>
            <w:top w:val="none" w:sz="0" w:space="0" w:color="auto"/>
            <w:left w:val="none" w:sz="0" w:space="0" w:color="auto"/>
            <w:bottom w:val="none" w:sz="0" w:space="0" w:color="auto"/>
            <w:right w:val="none" w:sz="0" w:space="0" w:color="auto"/>
          </w:divBdr>
        </w:div>
        <w:div w:id="639388537">
          <w:marLeft w:val="0"/>
          <w:marRight w:val="0"/>
          <w:marTop w:val="0"/>
          <w:marBottom w:val="0"/>
          <w:divBdr>
            <w:top w:val="none" w:sz="0" w:space="0" w:color="auto"/>
            <w:left w:val="none" w:sz="0" w:space="0" w:color="auto"/>
            <w:bottom w:val="none" w:sz="0" w:space="0" w:color="auto"/>
            <w:right w:val="none" w:sz="0" w:space="0" w:color="auto"/>
          </w:divBdr>
        </w:div>
        <w:div w:id="1967812156">
          <w:marLeft w:val="0"/>
          <w:marRight w:val="0"/>
          <w:marTop w:val="0"/>
          <w:marBottom w:val="0"/>
          <w:divBdr>
            <w:top w:val="none" w:sz="0" w:space="0" w:color="auto"/>
            <w:left w:val="none" w:sz="0" w:space="0" w:color="auto"/>
            <w:bottom w:val="none" w:sz="0" w:space="0" w:color="auto"/>
            <w:right w:val="none" w:sz="0" w:space="0" w:color="auto"/>
          </w:divBdr>
        </w:div>
        <w:div w:id="189145989">
          <w:marLeft w:val="0"/>
          <w:marRight w:val="0"/>
          <w:marTop w:val="0"/>
          <w:marBottom w:val="0"/>
          <w:divBdr>
            <w:top w:val="none" w:sz="0" w:space="0" w:color="auto"/>
            <w:left w:val="none" w:sz="0" w:space="0" w:color="auto"/>
            <w:bottom w:val="none" w:sz="0" w:space="0" w:color="auto"/>
            <w:right w:val="none" w:sz="0" w:space="0" w:color="auto"/>
          </w:divBdr>
        </w:div>
        <w:div w:id="666249010">
          <w:marLeft w:val="0"/>
          <w:marRight w:val="0"/>
          <w:marTop w:val="0"/>
          <w:marBottom w:val="0"/>
          <w:divBdr>
            <w:top w:val="none" w:sz="0" w:space="0" w:color="auto"/>
            <w:left w:val="none" w:sz="0" w:space="0" w:color="auto"/>
            <w:bottom w:val="none" w:sz="0" w:space="0" w:color="auto"/>
            <w:right w:val="none" w:sz="0" w:space="0" w:color="auto"/>
          </w:divBdr>
        </w:div>
        <w:div w:id="1147237095">
          <w:marLeft w:val="0"/>
          <w:marRight w:val="0"/>
          <w:marTop w:val="0"/>
          <w:marBottom w:val="0"/>
          <w:divBdr>
            <w:top w:val="none" w:sz="0" w:space="0" w:color="auto"/>
            <w:left w:val="none" w:sz="0" w:space="0" w:color="auto"/>
            <w:bottom w:val="none" w:sz="0" w:space="0" w:color="auto"/>
            <w:right w:val="none" w:sz="0" w:space="0" w:color="auto"/>
          </w:divBdr>
        </w:div>
        <w:div w:id="1100641139">
          <w:marLeft w:val="0"/>
          <w:marRight w:val="0"/>
          <w:marTop w:val="0"/>
          <w:marBottom w:val="0"/>
          <w:divBdr>
            <w:top w:val="none" w:sz="0" w:space="0" w:color="auto"/>
            <w:left w:val="none" w:sz="0" w:space="0" w:color="auto"/>
            <w:bottom w:val="none" w:sz="0" w:space="0" w:color="auto"/>
            <w:right w:val="none" w:sz="0" w:space="0" w:color="auto"/>
          </w:divBdr>
        </w:div>
        <w:div w:id="634339154">
          <w:marLeft w:val="0"/>
          <w:marRight w:val="0"/>
          <w:marTop w:val="0"/>
          <w:marBottom w:val="0"/>
          <w:divBdr>
            <w:top w:val="none" w:sz="0" w:space="0" w:color="auto"/>
            <w:left w:val="none" w:sz="0" w:space="0" w:color="auto"/>
            <w:bottom w:val="none" w:sz="0" w:space="0" w:color="auto"/>
            <w:right w:val="none" w:sz="0" w:space="0" w:color="auto"/>
          </w:divBdr>
        </w:div>
        <w:div w:id="1499466234">
          <w:marLeft w:val="0"/>
          <w:marRight w:val="0"/>
          <w:marTop w:val="0"/>
          <w:marBottom w:val="0"/>
          <w:divBdr>
            <w:top w:val="none" w:sz="0" w:space="0" w:color="auto"/>
            <w:left w:val="none" w:sz="0" w:space="0" w:color="auto"/>
            <w:bottom w:val="none" w:sz="0" w:space="0" w:color="auto"/>
            <w:right w:val="none" w:sz="0" w:space="0" w:color="auto"/>
          </w:divBdr>
        </w:div>
        <w:div w:id="1308169934">
          <w:marLeft w:val="0"/>
          <w:marRight w:val="0"/>
          <w:marTop w:val="0"/>
          <w:marBottom w:val="0"/>
          <w:divBdr>
            <w:top w:val="none" w:sz="0" w:space="0" w:color="auto"/>
            <w:left w:val="none" w:sz="0" w:space="0" w:color="auto"/>
            <w:bottom w:val="none" w:sz="0" w:space="0" w:color="auto"/>
            <w:right w:val="none" w:sz="0" w:space="0" w:color="auto"/>
          </w:divBdr>
        </w:div>
        <w:div w:id="1716807022">
          <w:marLeft w:val="0"/>
          <w:marRight w:val="0"/>
          <w:marTop w:val="0"/>
          <w:marBottom w:val="0"/>
          <w:divBdr>
            <w:top w:val="none" w:sz="0" w:space="0" w:color="auto"/>
            <w:left w:val="none" w:sz="0" w:space="0" w:color="auto"/>
            <w:bottom w:val="none" w:sz="0" w:space="0" w:color="auto"/>
            <w:right w:val="none" w:sz="0" w:space="0" w:color="auto"/>
          </w:divBdr>
        </w:div>
        <w:div w:id="1454787193">
          <w:marLeft w:val="0"/>
          <w:marRight w:val="0"/>
          <w:marTop w:val="0"/>
          <w:marBottom w:val="0"/>
          <w:divBdr>
            <w:top w:val="none" w:sz="0" w:space="0" w:color="auto"/>
            <w:left w:val="none" w:sz="0" w:space="0" w:color="auto"/>
            <w:bottom w:val="none" w:sz="0" w:space="0" w:color="auto"/>
            <w:right w:val="none" w:sz="0" w:space="0" w:color="auto"/>
          </w:divBdr>
        </w:div>
        <w:div w:id="275142168">
          <w:marLeft w:val="0"/>
          <w:marRight w:val="0"/>
          <w:marTop w:val="0"/>
          <w:marBottom w:val="0"/>
          <w:divBdr>
            <w:top w:val="none" w:sz="0" w:space="0" w:color="auto"/>
            <w:left w:val="none" w:sz="0" w:space="0" w:color="auto"/>
            <w:bottom w:val="none" w:sz="0" w:space="0" w:color="auto"/>
            <w:right w:val="none" w:sz="0" w:space="0" w:color="auto"/>
          </w:divBdr>
        </w:div>
        <w:div w:id="1864398570">
          <w:marLeft w:val="0"/>
          <w:marRight w:val="0"/>
          <w:marTop w:val="0"/>
          <w:marBottom w:val="0"/>
          <w:divBdr>
            <w:top w:val="none" w:sz="0" w:space="0" w:color="auto"/>
            <w:left w:val="none" w:sz="0" w:space="0" w:color="auto"/>
            <w:bottom w:val="none" w:sz="0" w:space="0" w:color="auto"/>
            <w:right w:val="none" w:sz="0" w:space="0" w:color="auto"/>
          </w:divBdr>
        </w:div>
        <w:div w:id="639531045">
          <w:marLeft w:val="0"/>
          <w:marRight w:val="0"/>
          <w:marTop w:val="0"/>
          <w:marBottom w:val="0"/>
          <w:divBdr>
            <w:top w:val="none" w:sz="0" w:space="0" w:color="auto"/>
            <w:left w:val="none" w:sz="0" w:space="0" w:color="auto"/>
            <w:bottom w:val="none" w:sz="0" w:space="0" w:color="auto"/>
            <w:right w:val="none" w:sz="0" w:space="0" w:color="auto"/>
          </w:divBdr>
        </w:div>
        <w:div w:id="1087116485">
          <w:marLeft w:val="0"/>
          <w:marRight w:val="0"/>
          <w:marTop w:val="0"/>
          <w:marBottom w:val="0"/>
          <w:divBdr>
            <w:top w:val="none" w:sz="0" w:space="0" w:color="auto"/>
            <w:left w:val="none" w:sz="0" w:space="0" w:color="auto"/>
            <w:bottom w:val="none" w:sz="0" w:space="0" w:color="auto"/>
            <w:right w:val="none" w:sz="0" w:space="0" w:color="auto"/>
          </w:divBdr>
        </w:div>
        <w:div w:id="1442987973">
          <w:marLeft w:val="0"/>
          <w:marRight w:val="0"/>
          <w:marTop w:val="0"/>
          <w:marBottom w:val="0"/>
          <w:divBdr>
            <w:top w:val="none" w:sz="0" w:space="0" w:color="auto"/>
            <w:left w:val="none" w:sz="0" w:space="0" w:color="auto"/>
            <w:bottom w:val="none" w:sz="0" w:space="0" w:color="auto"/>
            <w:right w:val="none" w:sz="0" w:space="0" w:color="auto"/>
          </w:divBdr>
        </w:div>
        <w:div w:id="247858872">
          <w:marLeft w:val="0"/>
          <w:marRight w:val="0"/>
          <w:marTop w:val="120"/>
          <w:marBottom w:val="0"/>
          <w:divBdr>
            <w:top w:val="none" w:sz="0" w:space="0" w:color="auto"/>
            <w:left w:val="none" w:sz="0" w:space="0" w:color="auto"/>
            <w:bottom w:val="none" w:sz="0" w:space="0" w:color="auto"/>
            <w:right w:val="none" w:sz="0" w:space="0" w:color="auto"/>
          </w:divBdr>
        </w:div>
        <w:div w:id="1327635748">
          <w:marLeft w:val="0"/>
          <w:marRight w:val="0"/>
          <w:marTop w:val="0"/>
          <w:marBottom w:val="0"/>
          <w:divBdr>
            <w:top w:val="none" w:sz="0" w:space="0" w:color="auto"/>
            <w:left w:val="none" w:sz="0" w:space="0" w:color="auto"/>
            <w:bottom w:val="none" w:sz="0" w:space="0" w:color="auto"/>
            <w:right w:val="none" w:sz="0" w:space="0" w:color="auto"/>
          </w:divBdr>
        </w:div>
      </w:divsChild>
    </w:div>
    <w:div w:id="310713123">
      <w:bodyDiv w:val="1"/>
      <w:marLeft w:val="0"/>
      <w:marRight w:val="0"/>
      <w:marTop w:val="0"/>
      <w:marBottom w:val="0"/>
      <w:divBdr>
        <w:top w:val="none" w:sz="0" w:space="0" w:color="auto"/>
        <w:left w:val="none" w:sz="0" w:space="0" w:color="auto"/>
        <w:bottom w:val="none" w:sz="0" w:space="0" w:color="auto"/>
        <w:right w:val="none" w:sz="0" w:space="0" w:color="auto"/>
      </w:divBdr>
      <w:divsChild>
        <w:div w:id="783579676">
          <w:marLeft w:val="0"/>
          <w:marRight w:val="0"/>
          <w:marTop w:val="0"/>
          <w:marBottom w:val="0"/>
          <w:divBdr>
            <w:top w:val="none" w:sz="0" w:space="0" w:color="auto"/>
            <w:left w:val="none" w:sz="0" w:space="0" w:color="auto"/>
            <w:bottom w:val="none" w:sz="0" w:space="0" w:color="auto"/>
            <w:right w:val="none" w:sz="0" w:space="0" w:color="auto"/>
          </w:divBdr>
        </w:div>
        <w:div w:id="789515602">
          <w:marLeft w:val="0"/>
          <w:marRight w:val="0"/>
          <w:marTop w:val="0"/>
          <w:marBottom w:val="0"/>
          <w:divBdr>
            <w:top w:val="none" w:sz="0" w:space="0" w:color="auto"/>
            <w:left w:val="none" w:sz="0" w:space="0" w:color="auto"/>
            <w:bottom w:val="none" w:sz="0" w:space="0" w:color="auto"/>
            <w:right w:val="none" w:sz="0" w:space="0" w:color="auto"/>
          </w:divBdr>
        </w:div>
        <w:div w:id="417754178">
          <w:marLeft w:val="0"/>
          <w:marRight w:val="0"/>
          <w:marTop w:val="0"/>
          <w:marBottom w:val="0"/>
          <w:divBdr>
            <w:top w:val="none" w:sz="0" w:space="0" w:color="auto"/>
            <w:left w:val="none" w:sz="0" w:space="0" w:color="auto"/>
            <w:bottom w:val="none" w:sz="0" w:space="0" w:color="auto"/>
            <w:right w:val="none" w:sz="0" w:space="0" w:color="auto"/>
          </w:divBdr>
        </w:div>
        <w:div w:id="1059743027">
          <w:marLeft w:val="0"/>
          <w:marRight w:val="0"/>
          <w:marTop w:val="120"/>
          <w:marBottom w:val="0"/>
          <w:divBdr>
            <w:top w:val="none" w:sz="0" w:space="0" w:color="auto"/>
            <w:left w:val="none" w:sz="0" w:space="0" w:color="auto"/>
            <w:bottom w:val="none" w:sz="0" w:space="0" w:color="auto"/>
            <w:right w:val="none" w:sz="0" w:space="0" w:color="auto"/>
          </w:divBdr>
        </w:div>
        <w:div w:id="1826898437">
          <w:marLeft w:val="0"/>
          <w:marRight w:val="0"/>
          <w:marTop w:val="0"/>
          <w:marBottom w:val="0"/>
          <w:divBdr>
            <w:top w:val="none" w:sz="0" w:space="0" w:color="auto"/>
            <w:left w:val="none" w:sz="0" w:space="0" w:color="auto"/>
            <w:bottom w:val="none" w:sz="0" w:space="0" w:color="auto"/>
            <w:right w:val="none" w:sz="0" w:space="0" w:color="auto"/>
          </w:divBdr>
        </w:div>
        <w:div w:id="1547109846">
          <w:marLeft w:val="0"/>
          <w:marRight w:val="0"/>
          <w:marTop w:val="0"/>
          <w:marBottom w:val="0"/>
          <w:divBdr>
            <w:top w:val="none" w:sz="0" w:space="0" w:color="auto"/>
            <w:left w:val="none" w:sz="0" w:space="0" w:color="auto"/>
            <w:bottom w:val="none" w:sz="0" w:space="0" w:color="auto"/>
            <w:right w:val="none" w:sz="0" w:space="0" w:color="auto"/>
          </w:divBdr>
        </w:div>
        <w:div w:id="2013943922">
          <w:marLeft w:val="0"/>
          <w:marRight w:val="0"/>
          <w:marTop w:val="0"/>
          <w:marBottom w:val="0"/>
          <w:divBdr>
            <w:top w:val="none" w:sz="0" w:space="0" w:color="auto"/>
            <w:left w:val="none" w:sz="0" w:space="0" w:color="auto"/>
            <w:bottom w:val="none" w:sz="0" w:space="0" w:color="auto"/>
            <w:right w:val="none" w:sz="0" w:space="0" w:color="auto"/>
          </w:divBdr>
        </w:div>
        <w:div w:id="553394250">
          <w:marLeft w:val="0"/>
          <w:marRight w:val="0"/>
          <w:marTop w:val="0"/>
          <w:marBottom w:val="0"/>
          <w:divBdr>
            <w:top w:val="none" w:sz="0" w:space="0" w:color="auto"/>
            <w:left w:val="none" w:sz="0" w:space="0" w:color="auto"/>
            <w:bottom w:val="none" w:sz="0" w:space="0" w:color="auto"/>
            <w:right w:val="none" w:sz="0" w:space="0" w:color="auto"/>
          </w:divBdr>
        </w:div>
        <w:div w:id="974406500">
          <w:marLeft w:val="0"/>
          <w:marRight w:val="0"/>
          <w:marTop w:val="0"/>
          <w:marBottom w:val="0"/>
          <w:divBdr>
            <w:top w:val="none" w:sz="0" w:space="0" w:color="auto"/>
            <w:left w:val="none" w:sz="0" w:space="0" w:color="auto"/>
            <w:bottom w:val="none" w:sz="0" w:space="0" w:color="auto"/>
            <w:right w:val="none" w:sz="0" w:space="0" w:color="auto"/>
          </w:divBdr>
        </w:div>
        <w:div w:id="1837725721">
          <w:marLeft w:val="0"/>
          <w:marRight w:val="0"/>
          <w:marTop w:val="0"/>
          <w:marBottom w:val="0"/>
          <w:divBdr>
            <w:top w:val="none" w:sz="0" w:space="0" w:color="auto"/>
            <w:left w:val="none" w:sz="0" w:space="0" w:color="auto"/>
            <w:bottom w:val="none" w:sz="0" w:space="0" w:color="auto"/>
            <w:right w:val="none" w:sz="0" w:space="0" w:color="auto"/>
          </w:divBdr>
        </w:div>
        <w:div w:id="2053727224">
          <w:marLeft w:val="0"/>
          <w:marRight w:val="0"/>
          <w:marTop w:val="0"/>
          <w:marBottom w:val="0"/>
          <w:divBdr>
            <w:top w:val="none" w:sz="0" w:space="0" w:color="auto"/>
            <w:left w:val="none" w:sz="0" w:space="0" w:color="auto"/>
            <w:bottom w:val="none" w:sz="0" w:space="0" w:color="auto"/>
            <w:right w:val="none" w:sz="0" w:space="0" w:color="auto"/>
          </w:divBdr>
        </w:div>
        <w:div w:id="1385368145">
          <w:marLeft w:val="0"/>
          <w:marRight w:val="0"/>
          <w:marTop w:val="0"/>
          <w:marBottom w:val="0"/>
          <w:divBdr>
            <w:top w:val="none" w:sz="0" w:space="0" w:color="auto"/>
            <w:left w:val="none" w:sz="0" w:space="0" w:color="auto"/>
            <w:bottom w:val="none" w:sz="0" w:space="0" w:color="auto"/>
            <w:right w:val="none" w:sz="0" w:space="0" w:color="auto"/>
          </w:divBdr>
        </w:div>
        <w:div w:id="1363894180">
          <w:marLeft w:val="0"/>
          <w:marRight w:val="0"/>
          <w:marTop w:val="0"/>
          <w:marBottom w:val="0"/>
          <w:divBdr>
            <w:top w:val="none" w:sz="0" w:space="0" w:color="auto"/>
            <w:left w:val="none" w:sz="0" w:space="0" w:color="auto"/>
            <w:bottom w:val="none" w:sz="0" w:space="0" w:color="auto"/>
            <w:right w:val="none" w:sz="0" w:space="0" w:color="auto"/>
          </w:divBdr>
        </w:div>
        <w:div w:id="910770974">
          <w:marLeft w:val="0"/>
          <w:marRight w:val="0"/>
          <w:marTop w:val="0"/>
          <w:marBottom w:val="0"/>
          <w:divBdr>
            <w:top w:val="none" w:sz="0" w:space="0" w:color="auto"/>
            <w:left w:val="none" w:sz="0" w:space="0" w:color="auto"/>
            <w:bottom w:val="none" w:sz="0" w:space="0" w:color="auto"/>
            <w:right w:val="none" w:sz="0" w:space="0" w:color="auto"/>
          </w:divBdr>
        </w:div>
        <w:div w:id="1622764596">
          <w:marLeft w:val="0"/>
          <w:marRight w:val="0"/>
          <w:marTop w:val="0"/>
          <w:marBottom w:val="0"/>
          <w:divBdr>
            <w:top w:val="none" w:sz="0" w:space="0" w:color="auto"/>
            <w:left w:val="none" w:sz="0" w:space="0" w:color="auto"/>
            <w:bottom w:val="none" w:sz="0" w:space="0" w:color="auto"/>
            <w:right w:val="none" w:sz="0" w:space="0" w:color="auto"/>
          </w:divBdr>
        </w:div>
        <w:div w:id="653335554">
          <w:marLeft w:val="0"/>
          <w:marRight w:val="0"/>
          <w:marTop w:val="0"/>
          <w:marBottom w:val="0"/>
          <w:divBdr>
            <w:top w:val="none" w:sz="0" w:space="0" w:color="auto"/>
            <w:left w:val="none" w:sz="0" w:space="0" w:color="auto"/>
            <w:bottom w:val="none" w:sz="0" w:space="0" w:color="auto"/>
            <w:right w:val="none" w:sz="0" w:space="0" w:color="auto"/>
          </w:divBdr>
        </w:div>
        <w:div w:id="2077705402">
          <w:marLeft w:val="0"/>
          <w:marRight w:val="0"/>
          <w:marTop w:val="0"/>
          <w:marBottom w:val="0"/>
          <w:divBdr>
            <w:top w:val="none" w:sz="0" w:space="0" w:color="auto"/>
            <w:left w:val="none" w:sz="0" w:space="0" w:color="auto"/>
            <w:bottom w:val="none" w:sz="0" w:space="0" w:color="auto"/>
            <w:right w:val="none" w:sz="0" w:space="0" w:color="auto"/>
          </w:divBdr>
        </w:div>
        <w:div w:id="551816928">
          <w:marLeft w:val="0"/>
          <w:marRight w:val="0"/>
          <w:marTop w:val="0"/>
          <w:marBottom w:val="0"/>
          <w:divBdr>
            <w:top w:val="none" w:sz="0" w:space="0" w:color="auto"/>
            <w:left w:val="none" w:sz="0" w:space="0" w:color="auto"/>
            <w:bottom w:val="none" w:sz="0" w:space="0" w:color="auto"/>
            <w:right w:val="none" w:sz="0" w:space="0" w:color="auto"/>
          </w:divBdr>
        </w:div>
        <w:div w:id="723139322">
          <w:marLeft w:val="0"/>
          <w:marRight w:val="0"/>
          <w:marTop w:val="0"/>
          <w:marBottom w:val="0"/>
          <w:divBdr>
            <w:top w:val="none" w:sz="0" w:space="0" w:color="auto"/>
            <w:left w:val="none" w:sz="0" w:space="0" w:color="auto"/>
            <w:bottom w:val="none" w:sz="0" w:space="0" w:color="auto"/>
            <w:right w:val="none" w:sz="0" w:space="0" w:color="auto"/>
          </w:divBdr>
        </w:div>
        <w:div w:id="469593959">
          <w:marLeft w:val="0"/>
          <w:marRight w:val="0"/>
          <w:marTop w:val="0"/>
          <w:marBottom w:val="0"/>
          <w:divBdr>
            <w:top w:val="none" w:sz="0" w:space="0" w:color="auto"/>
            <w:left w:val="none" w:sz="0" w:space="0" w:color="auto"/>
            <w:bottom w:val="none" w:sz="0" w:space="0" w:color="auto"/>
            <w:right w:val="none" w:sz="0" w:space="0" w:color="auto"/>
          </w:divBdr>
        </w:div>
        <w:div w:id="2010056892">
          <w:marLeft w:val="0"/>
          <w:marRight w:val="0"/>
          <w:marTop w:val="0"/>
          <w:marBottom w:val="0"/>
          <w:divBdr>
            <w:top w:val="none" w:sz="0" w:space="0" w:color="auto"/>
            <w:left w:val="none" w:sz="0" w:space="0" w:color="auto"/>
            <w:bottom w:val="none" w:sz="0" w:space="0" w:color="auto"/>
            <w:right w:val="none" w:sz="0" w:space="0" w:color="auto"/>
          </w:divBdr>
        </w:div>
        <w:div w:id="266893864">
          <w:marLeft w:val="0"/>
          <w:marRight w:val="0"/>
          <w:marTop w:val="0"/>
          <w:marBottom w:val="0"/>
          <w:divBdr>
            <w:top w:val="none" w:sz="0" w:space="0" w:color="auto"/>
            <w:left w:val="none" w:sz="0" w:space="0" w:color="auto"/>
            <w:bottom w:val="none" w:sz="0" w:space="0" w:color="auto"/>
            <w:right w:val="none" w:sz="0" w:space="0" w:color="auto"/>
          </w:divBdr>
        </w:div>
        <w:div w:id="2034913558">
          <w:marLeft w:val="0"/>
          <w:marRight w:val="0"/>
          <w:marTop w:val="0"/>
          <w:marBottom w:val="0"/>
          <w:divBdr>
            <w:top w:val="none" w:sz="0" w:space="0" w:color="auto"/>
            <w:left w:val="none" w:sz="0" w:space="0" w:color="auto"/>
            <w:bottom w:val="none" w:sz="0" w:space="0" w:color="auto"/>
            <w:right w:val="none" w:sz="0" w:space="0" w:color="auto"/>
          </w:divBdr>
        </w:div>
        <w:div w:id="1377268639">
          <w:marLeft w:val="0"/>
          <w:marRight w:val="0"/>
          <w:marTop w:val="0"/>
          <w:marBottom w:val="0"/>
          <w:divBdr>
            <w:top w:val="none" w:sz="0" w:space="0" w:color="auto"/>
            <w:left w:val="none" w:sz="0" w:space="0" w:color="auto"/>
            <w:bottom w:val="none" w:sz="0" w:space="0" w:color="auto"/>
            <w:right w:val="none" w:sz="0" w:space="0" w:color="auto"/>
          </w:divBdr>
        </w:div>
        <w:div w:id="961422711">
          <w:marLeft w:val="0"/>
          <w:marRight w:val="0"/>
          <w:marTop w:val="0"/>
          <w:marBottom w:val="0"/>
          <w:divBdr>
            <w:top w:val="none" w:sz="0" w:space="0" w:color="auto"/>
            <w:left w:val="none" w:sz="0" w:space="0" w:color="auto"/>
            <w:bottom w:val="none" w:sz="0" w:space="0" w:color="auto"/>
            <w:right w:val="none" w:sz="0" w:space="0" w:color="auto"/>
          </w:divBdr>
        </w:div>
        <w:div w:id="1249273126">
          <w:marLeft w:val="0"/>
          <w:marRight w:val="0"/>
          <w:marTop w:val="0"/>
          <w:marBottom w:val="0"/>
          <w:divBdr>
            <w:top w:val="none" w:sz="0" w:space="0" w:color="auto"/>
            <w:left w:val="none" w:sz="0" w:space="0" w:color="auto"/>
            <w:bottom w:val="none" w:sz="0" w:space="0" w:color="auto"/>
            <w:right w:val="none" w:sz="0" w:space="0" w:color="auto"/>
          </w:divBdr>
        </w:div>
        <w:div w:id="2064870657">
          <w:marLeft w:val="0"/>
          <w:marRight w:val="0"/>
          <w:marTop w:val="0"/>
          <w:marBottom w:val="0"/>
          <w:divBdr>
            <w:top w:val="none" w:sz="0" w:space="0" w:color="auto"/>
            <w:left w:val="none" w:sz="0" w:space="0" w:color="auto"/>
            <w:bottom w:val="none" w:sz="0" w:space="0" w:color="auto"/>
            <w:right w:val="none" w:sz="0" w:space="0" w:color="auto"/>
          </w:divBdr>
        </w:div>
        <w:div w:id="1880359361">
          <w:marLeft w:val="0"/>
          <w:marRight w:val="0"/>
          <w:marTop w:val="0"/>
          <w:marBottom w:val="0"/>
          <w:divBdr>
            <w:top w:val="none" w:sz="0" w:space="0" w:color="auto"/>
            <w:left w:val="none" w:sz="0" w:space="0" w:color="auto"/>
            <w:bottom w:val="none" w:sz="0" w:space="0" w:color="auto"/>
            <w:right w:val="none" w:sz="0" w:space="0" w:color="auto"/>
          </w:divBdr>
        </w:div>
        <w:div w:id="1518886219">
          <w:marLeft w:val="0"/>
          <w:marRight w:val="0"/>
          <w:marTop w:val="0"/>
          <w:marBottom w:val="0"/>
          <w:divBdr>
            <w:top w:val="none" w:sz="0" w:space="0" w:color="auto"/>
            <w:left w:val="none" w:sz="0" w:space="0" w:color="auto"/>
            <w:bottom w:val="none" w:sz="0" w:space="0" w:color="auto"/>
            <w:right w:val="none" w:sz="0" w:space="0" w:color="auto"/>
          </w:divBdr>
        </w:div>
        <w:div w:id="436413802">
          <w:marLeft w:val="0"/>
          <w:marRight w:val="0"/>
          <w:marTop w:val="0"/>
          <w:marBottom w:val="0"/>
          <w:divBdr>
            <w:top w:val="none" w:sz="0" w:space="0" w:color="auto"/>
            <w:left w:val="none" w:sz="0" w:space="0" w:color="auto"/>
            <w:bottom w:val="none" w:sz="0" w:space="0" w:color="auto"/>
            <w:right w:val="none" w:sz="0" w:space="0" w:color="auto"/>
          </w:divBdr>
        </w:div>
        <w:div w:id="1399355868">
          <w:marLeft w:val="0"/>
          <w:marRight w:val="0"/>
          <w:marTop w:val="0"/>
          <w:marBottom w:val="0"/>
          <w:divBdr>
            <w:top w:val="none" w:sz="0" w:space="0" w:color="auto"/>
            <w:left w:val="none" w:sz="0" w:space="0" w:color="auto"/>
            <w:bottom w:val="none" w:sz="0" w:space="0" w:color="auto"/>
            <w:right w:val="none" w:sz="0" w:space="0" w:color="auto"/>
          </w:divBdr>
        </w:div>
        <w:div w:id="520124466">
          <w:marLeft w:val="0"/>
          <w:marRight w:val="0"/>
          <w:marTop w:val="0"/>
          <w:marBottom w:val="0"/>
          <w:divBdr>
            <w:top w:val="none" w:sz="0" w:space="0" w:color="auto"/>
            <w:left w:val="none" w:sz="0" w:space="0" w:color="auto"/>
            <w:bottom w:val="none" w:sz="0" w:space="0" w:color="auto"/>
            <w:right w:val="none" w:sz="0" w:space="0" w:color="auto"/>
          </w:divBdr>
        </w:div>
        <w:div w:id="1191921479">
          <w:marLeft w:val="0"/>
          <w:marRight w:val="0"/>
          <w:marTop w:val="0"/>
          <w:marBottom w:val="0"/>
          <w:divBdr>
            <w:top w:val="none" w:sz="0" w:space="0" w:color="auto"/>
            <w:left w:val="none" w:sz="0" w:space="0" w:color="auto"/>
            <w:bottom w:val="none" w:sz="0" w:space="0" w:color="auto"/>
            <w:right w:val="none" w:sz="0" w:space="0" w:color="auto"/>
          </w:divBdr>
        </w:div>
        <w:div w:id="2127115162">
          <w:marLeft w:val="0"/>
          <w:marRight w:val="0"/>
          <w:marTop w:val="0"/>
          <w:marBottom w:val="0"/>
          <w:divBdr>
            <w:top w:val="none" w:sz="0" w:space="0" w:color="auto"/>
            <w:left w:val="none" w:sz="0" w:space="0" w:color="auto"/>
            <w:bottom w:val="none" w:sz="0" w:space="0" w:color="auto"/>
            <w:right w:val="none" w:sz="0" w:space="0" w:color="auto"/>
          </w:divBdr>
        </w:div>
        <w:div w:id="720639281">
          <w:marLeft w:val="0"/>
          <w:marRight w:val="0"/>
          <w:marTop w:val="0"/>
          <w:marBottom w:val="0"/>
          <w:divBdr>
            <w:top w:val="none" w:sz="0" w:space="0" w:color="auto"/>
            <w:left w:val="none" w:sz="0" w:space="0" w:color="auto"/>
            <w:bottom w:val="none" w:sz="0" w:space="0" w:color="auto"/>
            <w:right w:val="none" w:sz="0" w:space="0" w:color="auto"/>
          </w:divBdr>
        </w:div>
        <w:div w:id="316616063">
          <w:marLeft w:val="0"/>
          <w:marRight w:val="0"/>
          <w:marTop w:val="0"/>
          <w:marBottom w:val="0"/>
          <w:divBdr>
            <w:top w:val="none" w:sz="0" w:space="0" w:color="auto"/>
            <w:left w:val="none" w:sz="0" w:space="0" w:color="auto"/>
            <w:bottom w:val="none" w:sz="0" w:space="0" w:color="auto"/>
            <w:right w:val="none" w:sz="0" w:space="0" w:color="auto"/>
          </w:divBdr>
        </w:div>
        <w:div w:id="2092117372">
          <w:marLeft w:val="0"/>
          <w:marRight w:val="0"/>
          <w:marTop w:val="0"/>
          <w:marBottom w:val="0"/>
          <w:divBdr>
            <w:top w:val="none" w:sz="0" w:space="0" w:color="auto"/>
            <w:left w:val="none" w:sz="0" w:space="0" w:color="auto"/>
            <w:bottom w:val="none" w:sz="0" w:space="0" w:color="auto"/>
            <w:right w:val="none" w:sz="0" w:space="0" w:color="auto"/>
          </w:divBdr>
        </w:div>
        <w:div w:id="1942684033">
          <w:marLeft w:val="0"/>
          <w:marRight w:val="0"/>
          <w:marTop w:val="0"/>
          <w:marBottom w:val="0"/>
          <w:divBdr>
            <w:top w:val="none" w:sz="0" w:space="0" w:color="auto"/>
            <w:left w:val="none" w:sz="0" w:space="0" w:color="auto"/>
            <w:bottom w:val="none" w:sz="0" w:space="0" w:color="auto"/>
            <w:right w:val="none" w:sz="0" w:space="0" w:color="auto"/>
          </w:divBdr>
        </w:div>
        <w:div w:id="1203446895">
          <w:marLeft w:val="0"/>
          <w:marRight w:val="0"/>
          <w:marTop w:val="0"/>
          <w:marBottom w:val="0"/>
          <w:divBdr>
            <w:top w:val="none" w:sz="0" w:space="0" w:color="auto"/>
            <w:left w:val="none" w:sz="0" w:space="0" w:color="auto"/>
            <w:bottom w:val="none" w:sz="0" w:space="0" w:color="auto"/>
            <w:right w:val="none" w:sz="0" w:space="0" w:color="auto"/>
          </w:divBdr>
        </w:div>
        <w:div w:id="1345210485">
          <w:marLeft w:val="0"/>
          <w:marRight w:val="0"/>
          <w:marTop w:val="0"/>
          <w:marBottom w:val="0"/>
          <w:divBdr>
            <w:top w:val="none" w:sz="0" w:space="0" w:color="auto"/>
            <w:left w:val="none" w:sz="0" w:space="0" w:color="auto"/>
            <w:bottom w:val="none" w:sz="0" w:space="0" w:color="auto"/>
            <w:right w:val="none" w:sz="0" w:space="0" w:color="auto"/>
          </w:divBdr>
        </w:div>
        <w:div w:id="1487433022">
          <w:marLeft w:val="0"/>
          <w:marRight w:val="0"/>
          <w:marTop w:val="0"/>
          <w:marBottom w:val="0"/>
          <w:divBdr>
            <w:top w:val="none" w:sz="0" w:space="0" w:color="auto"/>
            <w:left w:val="none" w:sz="0" w:space="0" w:color="auto"/>
            <w:bottom w:val="none" w:sz="0" w:space="0" w:color="auto"/>
            <w:right w:val="none" w:sz="0" w:space="0" w:color="auto"/>
          </w:divBdr>
        </w:div>
        <w:div w:id="277104900">
          <w:marLeft w:val="0"/>
          <w:marRight w:val="0"/>
          <w:marTop w:val="0"/>
          <w:marBottom w:val="0"/>
          <w:divBdr>
            <w:top w:val="none" w:sz="0" w:space="0" w:color="auto"/>
            <w:left w:val="none" w:sz="0" w:space="0" w:color="auto"/>
            <w:bottom w:val="none" w:sz="0" w:space="0" w:color="auto"/>
            <w:right w:val="none" w:sz="0" w:space="0" w:color="auto"/>
          </w:divBdr>
        </w:div>
        <w:div w:id="804928070">
          <w:marLeft w:val="0"/>
          <w:marRight w:val="0"/>
          <w:marTop w:val="0"/>
          <w:marBottom w:val="0"/>
          <w:divBdr>
            <w:top w:val="none" w:sz="0" w:space="0" w:color="auto"/>
            <w:left w:val="none" w:sz="0" w:space="0" w:color="auto"/>
            <w:bottom w:val="none" w:sz="0" w:space="0" w:color="auto"/>
            <w:right w:val="none" w:sz="0" w:space="0" w:color="auto"/>
          </w:divBdr>
        </w:div>
        <w:div w:id="376441213">
          <w:marLeft w:val="0"/>
          <w:marRight w:val="0"/>
          <w:marTop w:val="0"/>
          <w:marBottom w:val="0"/>
          <w:divBdr>
            <w:top w:val="none" w:sz="0" w:space="0" w:color="auto"/>
            <w:left w:val="none" w:sz="0" w:space="0" w:color="auto"/>
            <w:bottom w:val="none" w:sz="0" w:space="0" w:color="auto"/>
            <w:right w:val="none" w:sz="0" w:space="0" w:color="auto"/>
          </w:divBdr>
        </w:div>
        <w:div w:id="320080731">
          <w:marLeft w:val="0"/>
          <w:marRight w:val="0"/>
          <w:marTop w:val="0"/>
          <w:marBottom w:val="0"/>
          <w:divBdr>
            <w:top w:val="none" w:sz="0" w:space="0" w:color="auto"/>
            <w:left w:val="none" w:sz="0" w:space="0" w:color="auto"/>
            <w:bottom w:val="none" w:sz="0" w:space="0" w:color="auto"/>
            <w:right w:val="none" w:sz="0" w:space="0" w:color="auto"/>
          </w:divBdr>
        </w:div>
        <w:div w:id="878590354">
          <w:marLeft w:val="0"/>
          <w:marRight w:val="0"/>
          <w:marTop w:val="0"/>
          <w:marBottom w:val="0"/>
          <w:divBdr>
            <w:top w:val="none" w:sz="0" w:space="0" w:color="auto"/>
            <w:left w:val="none" w:sz="0" w:space="0" w:color="auto"/>
            <w:bottom w:val="none" w:sz="0" w:space="0" w:color="auto"/>
            <w:right w:val="none" w:sz="0" w:space="0" w:color="auto"/>
          </w:divBdr>
        </w:div>
        <w:div w:id="906575451">
          <w:marLeft w:val="0"/>
          <w:marRight w:val="0"/>
          <w:marTop w:val="0"/>
          <w:marBottom w:val="0"/>
          <w:divBdr>
            <w:top w:val="none" w:sz="0" w:space="0" w:color="auto"/>
            <w:left w:val="none" w:sz="0" w:space="0" w:color="auto"/>
            <w:bottom w:val="none" w:sz="0" w:space="0" w:color="auto"/>
            <w:right w:val="none" w:sz="0" w:space="0" w:color="auto"/>
          </w:divBdr>
        </w:div>
        <w:div w:id="915213620">
          <w:marLeft w:val="0"/>
          <w:marRight w:val="0"/>
          <w:marTop w:val="0"/>
          <w:marBottom w:val="0"/>
          <w:divBdr>
            <w:top w:val="none" w:sz="0" w:space="0" w:color="auto"/>
            <w:left w:val="none" w:sz="0" w:space="0" w:color="auto"/>
            <w:bottom w:val="none" w:sz="0" w:space="0" w:color="auto"/>
            <w:right w:val="none" w:sz="0" w:space="0" w:color="auto"/>
          </w:divBdr>
        </w:div>
        <w:div w:id="2104258669">
          <w:marLeft w:val="0"/>
          <w:marRight w:val="0"/>
          <w:marTop w:val="0"/>
          <w:marBottom w:val="0"/>
          <w:divBdr>
            <w:top w:val="none" w:sz="0" w:space="0" w:color="auto"/>
            <w:left w:val="none" w:sz="0" w:space="0" w:color="auto"/>
            <w:bottom w:val="none" w:sz="0" w:space="0" w:color="auto"/>
            <w:right w:val="none" w:sz="0" w:space="0" w:color="auto"/>
          </w:divBdr>
        </w:div>
        <w:div w:id="710495294">
          <w:marLeft w:val="0"/>
          <w:marRight w:val="0"/>
          <w:marTop w:val="0"/>
          <w:marBottom w:val="0"/>
          <w:divBdr>
            <w:top w:val="none" w:sz="0" w:space="0" w:color="auto"/>
            <w:left w:val="none" w:sz="0" w:space="0" w:color="auto"/>
            <w:bottom w:val="none" w:sz="0" w:space="0" w:color="auto"/>
            <w:right w:val="none" w:sz="0" w:space="0" w:color="auto"/>
          </w:divBdr>
        </w:div>
        <w:div w:id="89669839">
          <w:marLeft w:val="0"/>
          <w:marRight w:val="0"/>
          <w:marTop w:val="0"/>
          <w:marBottom w:val="0"/>
          <w:divBdr>
            <w:top w:val="none" w:sz="0" w:space="0" w:color="auto"/>
            <w:left w:val="none" w:sz="0" w:space="0" w:color="auto"/>
            <w:bottom w:val="none" w:sz="0" w:space="0" w:color="auto"/>
            <w:right w:val="none" w:sz="0" w:space="0" w:color="auto"/>
          </w:divBdr>
        </w:div>
        <w:div w:id="1452090737">
          <w:marLeft w:val="0"/>
          <w:marRight w:val="0"/>
          <w:marTop w:val="0"/>
          <w:marBottom w:val="0"/>
          <w:divBdr>
            <w:top w:val="none" w:sz="0" w:space="0" w:color="auto"/>
            <w:left w:val="none" w:sz="0" w:space="0" w:color="auto"/>
            <w:bottom w:val="none" w:sz="0" w:space="0" w:color="auto"/>
            <w:right w:val="none" w:sz="0" w:space="0" w:color="auto"/>
          </w:divBdr>
        </w:div>
        <w:div w:id="1706246078">
          <w:marLeft w:val="0"/>
          <w:marRight w:val="0"/>
          <w:marTop w:val="0"/>
          <w:marBottom w:val="0"/>
          <w:divBdr>
            <w:top w:val="none" w:sz="0" w:space="0" w:color="auto"/>
            <w:left w:val="none" w:sz="0" w:space="0" w:color="auto"/>
            <w:bottom w:val="none" w:sz="0" w:space="0" w:color="auto"/>
            <w:right w:val="none" w:sz="0" w:space="0" w:color="auto"/>
          </w:divBdr>
        </w:div>
        <w:div w:id="1834639807">
          <w:marLeft w:val="0"/>
          <w:marRight w:val="0"/>
          <w:marTop w:val="0"/>
          <w:marBottom w:val="0"/>
          <w:divBdr>
            <w:top w:val="none" w:sz="0" w:space="0" w:color="auto"/>
            <w:left w:val="none" w:sz="0" w:space="0" w:color="auto"/>
            <w:bottom w:val="none" w:sz="0" w:space="0" w:color="auto"/>
            <w:right w:val="none" w:sz="0" w:space="0" w:color="auto"/>
          </w:divBdr>
        </w:div>
        <w:div w:id="2026709468">
          <w:marLeft w:val="0"/>
          <w:marRight w:val="0"/>
          <w:marTop w:val="120"/>
          <w:marBottom w:val="0"/>
          <w:divBdr>
            <w:top w:val="none" w:sz="0" w:space="0" w:color="auto"/>
            <w:left w:val="none" w:sz="0" w:space="0" w:color="auto"/>
            <w:bottom w:val="none" w:sz="0" w:space="0" w:color="auto"/>
            <w:right w:val="none" w:sz="0" w:space="0" w:color="auto"/>
          </w:divBdr>
        </w:div>
        <w:div w:id="297495860">
          <w:marLeft w:val="0"/>
          <w:marRight w:val="0"/>
          <w:marTop w:val="0"/>
          <w:marBottom w:val="0"/>
          <w:divBdr>
            <w:top w:val="none" w:sz="0" w:space="0" w:color="auto"/>
            <w:left w:val="none" w:sz="0" w:space="0" w:color="auto"/>
            <w:bottom w:val="none" w:sz="0" w:space="0" w:color="auto"/>
            <w:right w:val="none" w:sz="0" w:space="0" w:color="auto"/>
          </w:divBdr>
        </w:div>
      </w:divsChild>
    </w:div>
    <w:div w:id="717706055">
      <w:bodyDiv w:val="1"/>
      <w:marLeft w:val="0"/>
      <w:marRight w:val="0"/>
      <w:marTop w:val="0"/>
      <w:marBottom w:val="0"/>
      <w:divBdr>
        <w:top w:val="none" w:sz="0" w:space="0" w:color="auto"/>
        <w:left w:val="none" w:sz="0" w:space="0" w:color="auto"/>
        <w:bottom w:val="none" w:sz="0" w:space="0" w:color="auto"/>
        <w:right w:val="none" w:sz="0" w:space="0" w:color="auto"/>
      </w:divBdr>
      <w:divsChild>
        <w:div w:id="1502041320">
          <w:marLeft w:val="0"/>
          <w:marRight w:val="0"/>
          <w:marTop w:val="0"/>
          <w:marBottom w:val="0"/>
          <w:divBdr>
            <w:top w:val="none" w:sz="0" w:space="0" w:color="auto"/>
            <w:left w:val="none" w:sz="0" w:space="0" w:color="auto"/>
            <w:bottom w:val="none" w:sz="0" w:space="0" w:color="auto"/>
            <w:right w:val="none" w:sz="0" w:space="0" w:color="auto"/>
          </w:divBdr>
        </w:div>
        <w:div w:id="1946813443">
          <w:marLeft w:val="0"/>
          <w:marRight w:val="0"/>
          <w:marTop w:val="0"/>
          <w:marBottom w:val="0"/>
          <w:divBdr>
            <w:top w:val="none" w:sz="0" w:space="0" w:color="auto"/>
            <w:left w:val="none" w:sz="0" w:space="0" w:color="auto"/>
            <w:bottom w:val="none" w:sz="0" w:space="0" w:color="auto"/>
            <w:right w:val="none" w:sz="0" w:space="0" w:color="auto"/>
          </w:divBdr>
        </w:div>
        <w:div w:id="1563518089">
          <w:marLeft w:val="0"/>
          <w:marRight w:val="0"/>
          <w:marTop w:val="0"/>
          <w:marBottom w:val="0"/>
          <w:divBdr>
            <w:top w:val="none" w:sz="0" w:space="0" w:color="auto"/>
            <w:left w:val="none" w:sz="0" w:space="0" w:color="auto"/>
            <w:bottom w:val="none" w:sz="0" w:space="0" w:color="auto"/>
            <w:right w:val="none" w:sz="0" w:space="0" w:color="auto"/>
          </w:divBdr>
        </w:div>
        <w:div w:id="2136369349">
          <w:marLeft w:val="0"/>
          <w:marRight w:val="0"/>
          <w:marTop w:val="120"/>
          <w:marBottom w:val="0"/>
          <w:divBdr>
            <w:top w:val="none" w:sz="0" w:space="0" w:color="auto"/>
            <w:left w:val="none" w:sz="0" w:space="0" w:color="auto"/>
            <w:bottom w:val="none" w:sz="0" w:space="0" w:color="auto"/>
            <w:right w:val="none" w:sz="0" w:space="0" w:color="auto"/>
          </w:divBdr>
        </w:div>
        <w:div w:id="75713613">
          <w:marLeft w:val="0"/>
          <w:marRight w:val="0"/>
          <w:marTop w:val="0"/>
          <w:marBottom w:val="0"/>
          <w:divBdr>
            <w:top w:val="none" w:sz="0" w:space="0" w:color="auto"/>
            <w:left w:val="none" w:sz="0" w:space="0" w:color="auto"/>
            <w:bottom w:val="none" w:sz="0" w:space="0" w:color="auto"/>
            <w:right w:val="none" w:sz="0" w:space="0" w:color="auto"/>
          </w:divBdr>
        </w:div>
        <w:div w:id="1435708253">
          <w:marLeft w:val="0"/>
          <w:marRight w:val="0"/>
          <w:marTop w:val="0"/>
          <w:marBottom w:val="0"/>
          <w:divBdr>
            <w:top w:val="none" w:sz="0" w:space="0" w:color="auto"/>
            <w:left w:val="none" w:sz="0" w:space="0" w:color="auto"/>
            <w:bottom w:val="none" w:sz="0" w:space="0" w:color="auto"/>
            <w:right w:val="none" w:sz="0" w:space="0" w:color="auto"/>
          </w:divBdr>
        </w:div>
        <w:div w:id="826357027">
          <w:marLeft w:val="0"/>
          <w:marRight w:val="0"/>
          <w:marTop w:val="0"/>
          <w:marBottom w:val="0"/>
          <w:divBdr>
            <w:top w:val="none" w:sz="0" w:space="0" w:color="auto"/>
            <w:left w:val="none" w:sz="0" w:space="0" w:color="auto"/>
            <w:bottom w:val="none" w:sz="0" w:space="0" w:color="auto"/>
            <w:right w:val="none" w:sz="0" w:space="0" w:color="auto"/>
          </w:divBdr>
        </w:div>
        <w:div w:id="682585514">
          <w:marLeft w:val="0"/>
          <w:marRight w:val="0"/>
          <w:marTop w:val="0"/>
          <w:marBottom w:val="0"/>
          <w:divBdr>
            <w:top w:val="none" w:sz="0" w:space="0" w:color="auto"/>
            <w:left w:val="none" w:sz="0" w:space="0" w:color="auto"/>
            <w:bottom w:val="none" w:sz="0" w:space="0" w:color="auto"/>
            <w:right w:val="none" w:sz="0" w:space="0" w:color="auto"/>
          </w:divBdr>
        </w:div>
        <w:div w:id="1009795261">
          <w:marLeft w:val="0"/>
          <w:marRight w:val="0"/>
          <w:marTop w:val="0"/>
          <w:marBottom w:val="0"/>
          <w:divBdr>
            <w:top w:val="none" w:sz="0" w:space="0" w:color="auto"/>
            <w:left w:val="none" w:sz="0" w:space="0" w:color="auto"/>
            <w:bottom w:val="none" w:sz="0" w:space="0" w:color="auto"/>
            <w:right w:val="none" w:sz="0" w:space="0" w:color="auto"/>
          </w:divBdr>
        </w:div>
        <w:div w:id="1032995229">
          <w:marLeft w:val="0"/>
          <w:marRight w:val="0"/>
          <w:marTop w:val="0"/>
          <w:marBottom w:val="0"/>
          <w:divBdr>
            <w:top w:val="none" w:sz="0" w:space="0" w:color="auto"/>
            <w:left w:val="none" w:sz="0" w:space="0" w:color="auto"/>
            <w:bottom w:val="none" w:sz="0" w:space="0" w:color="auto"/>
            <w:right w:val="none" w:sz="0" w:space="0" w:color="auto"/>
          </w:divBdr>
        </w:div>
        <w:div w:id="1002778134">
          <w:marLeft w:val="0"/>
          <w:marRight w:val="0"/>
          <w:marTop w:val="0"/>
          <w:marBottom w:val="0"/>
          <w:divBdr>
            <w:top w:val="none" w:sz="0" w:space="0" w:color="auto"/>
            <w:left w:val="none" w:sz="0" w:space="0" w:color="auto"/>
            <w:bottom w:val="none" w:sz="0" w:space="0" w:color="auto"/>
            <w:right w:val="none" w:sz="0" w:space="0" w:color="auto"/>
          </w:divBdr>
        </w:div>
        <w:div w:id="157160033">
          <w:marLeft w:val="0"/>
          <w:marRight w:val="0"/>
          <w:marTop w:val="0"/>
          <w:marBottom w:val="0"/>
          <w:divBdr>
            <w:top w:val="none" w:sz="0" w:space="0" w:color="auto"/>
            <w:left w:val="none" w:sz="0" w:space="0" w:color="auto"/>
            <w:bottom w:val="none" w:sz="0" w:space="0" w:color="auto"/>
            <w:right w:val="none" w:sz="0" w:space="0" w:color="auto"/>
          </w:divBdr>
        </w:div>
        <w:div w:id="653333641">
          <w:marLeft w:val="0"/>
          <w:marRight w:val="0"/>
          <w:marTop w:val="0"/>
          <w:marBottom w:val="0"/>
          <w:divBdr>
            <w:top w:val="none" w:sz="0" w:space="0" w:color="auto"/>
            <w:left w:val="none" w:sz="0" w:space="0" w:color="auto"/>
            <w:bottom w:val="none" w:sz="0" w:space="0" w:color="auto"/>
            <w:right w:val="none" w:sz="0" w:space="0" w:color="auto"/>
          </w:divBdr>
        </w:div>
        <w:div w:id="1698045825">
          <w:marLeft w:val="0"/>
          <w:marRight w:val="0"/>
          <w:marTop w:val="120"/>
          <w:marBottom w:val="0"/>
          <w:divBdr>
            <w:top w:val="none" w:sz="0" w:space="0" w:color="auto"/>
            <w:left w:val="none" w:sz="0" w:space="0" w:color="auto"/>
            <w:bottom w:val="none" w:sz="0" w:space="0" w:color="auto"/>
            <w:right w:val="none" w:sz="0" w:space="0" w:color="auto"/>
          </w:divBdr>
        </w:div>
        <w:div w:id="954481786">
          <w:marLeft w:val="0"/>
          <w:marRight w:val="0"/>
          <w:marTop w:val="0"/>
          <w:marBottom w:val="0"/>
          <w:divBdr>
            <w:top w:val="none" w:sz="0" w:space="0" w:color="auto"/>
            <w:left w:val="none" w:sz="0" w:space="0" w:color="auto"/>
            <w:bottom w:val="none" w:sz="0" w:space="0" w:color="auto"/>
            <w:right w:val="none" w:sz="0" w:space="0" w:color="auto"/>
          </w:divBdr>
        </w:div>
        <w:div w:id="1012494219">
          <w:marLeft w:val="0"/>
          <w:marRight w:val="0"/>
          <w:marTop w:val="0"/>
          <w:marBottom w:val="0"/>
          <w:divBdr>
            <w:top w:val="none" w:sz="0" w:space="0" w:color="auto"/>
            <w:left w:val="none" w:sz="0" w:space="0" w:color="auto"/>
            <w:bottom w:val="none" w:sz="0" w:space="0" w:color="auto"/>
            <w:right w:val="none" w:sz="0" w:space="0" w:color="auto"/>
          </w:divBdr>
        </w:div>
        <w:div w:id="927925506">
          <w:marLeft w:val="0"/>
          <w:marRight w:val="0"/>
          <w:marTop w:val="0"/>
          <w:marBottom w:val="0"/>
          <w:divBdr>
            <w:top w:val="none" w:sz="0" w:space="0" w:color="auto"/>
            <w:left w:val="none" w:sz="0" w:space="0" w:color="auto"/>
            <w:bottom w:val="none" w:sz="0" w:space="0" w:color="auto"/>
            <w:right w:val="none" w:sz="0" w:space="0" w:color="auto"/>
          </w:divBdr>
        </w:div>
      </w:divsChild>
    </w:div>
    <w:div w:id="718941829">
      <w:bodyDiv w:val="1"/>
      <w:marLeft w:val="0"/>
      <w:marRight w:val="0"/>
      <w:marTop w:val="0"/>
      <w:marBottom w:val="0"/>
      <w:divBdr>
        <w:top w:val="none" w:sz="0" w:space="0" w:color="auto"/>
        <w:left w:val="none" w:sz="0" w:space="0" w:color="auto"/>
        <w:bottom w:val="none" w:sz="0" w:space="0" w:color="auto"/>
        <w:right w:val="none" w:sz="0" w:space="0" w:color="auto"/>
      </w:divBdr>
    </w:div>
    <w:div w:id="1933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uatvietnam.vn/noi-dung-tham-chieu.html?DocItemId=754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noi-dung-tham-chieu.html?DocItemId=499810" TargetMode="External"/><Relationship Id="rId5" Type="http://schemas.openxmlformats.org/officeDocument/2006/relationships/hyperlink" Target="https://luatvietnam.vn/noi-dung-tham-chieu.html?DocItemId=499810" TargetMode="External"/><Relationship Id="rId4" Type="http://schemas.openxmlformats.org/officeDocument/2006/relationships/hyperlink" Target="https://luatvietnam.vn/noi-dung-tham-chieu.html?DocItemId=49980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Nguyen</dc:creator>
  <cp:keywords/>
  <dc:description/>
  <cp:lastModifiedBy>Phuong Nguyen</cp:lastModifiedBy>
  <cp:revision>2</cp:revision>
  <dcterms:created xsi:type="dcterms:W3CDTF">2020-12-30T04:40:00Z</dcterms:created>
  <dcterms:modified xsi:type="dcterms:W3CDTF">2020-12-30T04:40:00Z</dcterms:modified>
</cp:coreProperties>
</file>