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3"/>
        <w:gridCol w:w="5269"/>
      </w:tblGrid>
      <w:tr w:rsidR="007E1E15" w:rsidTr="007E1E15">
        <w:trPr>
          <w:trHeight w:val="288"/>
          <w:tblCellSpacing w:w="0" w:type="dxa"/>
        </w:trPr>
        <w:tc>
          <w:tcPr>
            <w:tcW w:w="3383"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BỘ XÂY DỰNG</w:t>
            </w:r>
            <w:r>
              <w:rPr>
                <w:rFonts w:ascii="Arial" w:hAnsi="Arial" w:cs="Arial"/>
                <w:b/>
                <w:bCs/>
                <w:color w:val="000000"/>
                <w:sz w:val="20"/>
                <w:szCs w:val="20"/>
              </w:rPr>
              <w:br/>
              <w:t>-------</w:t>
            </w:r>
          </w:p>
        </w:tc>
        <w:tc>
          <w:tcPr>
            <w:tcW w:w="5532"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 </w:t>
            </w:r>
            <w:r>
              <w:rPr>
                <w:rFonts w:ascii="Arial" w:hAnsi="Arial" w:cs="Arial"/>
                <w:b/>
                <w:bCs/>
                <w:color w:val="000000"/>
                <w:sz w:val="20"/>
                <w:szCs w:val="20"/>
              </w:rPr>
              <w:br/>
              <w:t>---------------</w:t>
            </w:r>
          </w:p>
        </w:tc>
      </w:tr>
      <w:tr w:rsidR="007E1E15" w:rsidTr="007E1E15">
        <w:trPr>
          <w:trHeight w:val="256"/>
          <w:tblCellSpacing w:w="0" w:type="dxa"/>
        </w:trPr>
        <w:tc>
          <w:tcPr>
            <w:tcW w:w="3383"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1161/QĐ-BXD</w:t>
            </w:r>
          </w:p>
        </w:tc>
        <w:tc>
          <w:tcPr>
            <w:tcW w:w="5532"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15 tháng 10 năm 2015</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sz w:val="18"/>
          <w:szCs w:val="18"/>
        </w:rPr>
        <w:t>QUYẾT ĐỊNH</w:t>
      </w:r>
      <w:bookmarkEnd w:id="0"/>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20"/>
          <w:szCs w:val="20"/>
        </w:rPr>
        <w:t>CÔNG BỐ SUẤT VỐN ĐẦU TƯ XÂY DỰNG CÔNG TRÌNH VÀ GIÁ XÂY DỰNG TỔNG HỢP BỘ PHẬN KẾT CẤU CÔNG TRÌNH NĂM 2014</w:t>
      </w:r>
      <w:bookmarkEnd w:id="1"/>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TRƯỞNG BỘ XÂY DỰNG</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5" w:tgtFrame="_blank" w:tooltip="Nghị định 62/2013/NĐ-CP" w:history="1">
        <w:r>
          <w:rPr>
            <w:rStyle w:val="Hyperlink"/>
            <w:rFonts w:ascii="Arial" w:hAnsi="Arial" w:cs="Arial"/>
            <w:i/>
            <w:iCs/>
            <w:color w:val="0E70C3"/>
            <w:sz w:val="20"/>
            <w:szCs w:val="20"/>
            <w:u w:val="none"/>
          </w:rPr>
          <w:t>62/2013/NĐ-CP</w:t>
        </w:r>
      </w:hyperlink>
      <w:r>
        <w:rPr>
          <w:rFonts w:ascii="Arial" w:hAnsi="Arial" w:cs="Arial"/>
          <w:i/>
          <w:iCs/>
          <w:color w:val="000000"/>
          <w:sz w:val="20"/>
          <w:szCs w:val="20"/>
        </w:rPr>
        <w:t> ngày 25/06/2013 của Chính phủ quy định chức năng, nhiệm vụ, quyền hạn và cơ cấu tổ chức của Bộ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Xây dựng số</w:t>
      </w:r>
      <w:bookmarkStart w:id="2" w:name="_GoBack"/>
      <w:bookmarkEnd w:id="2"/>
      <w:r>
        <w:rPr>
          <w:rFonts w:ascii="Arial" w:hAnsi="Arial" w:cs="Arial"/>
          <w:i/>
          <w:iCs/>
          <w:color w:val="000000"/>
          <w:sz w:val="20"/>
          <w:szCs w:val="20"/>
        </w:rPr>
        <w:t xml:space="preserve"> 50/2014/QH13 ngày 18/6/2014;</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Xét đề nghị của Vụ trưởng Vụ Kinh tế xây dựng và Viện trưởng Viện Kinh tế xây dựng,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QUYẾT ĐỊNH:</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
      <w:r>
        <w:rPr>
          <w:rFonts w:ascii="Arial" w:hAnsi="Arial" w:cs="Arial"/>
          <w:b/>
          <w:bCs/>
          <w:color w:val="000000"/>
          <w:sz w:val="20"/>
          <w:szCs w:val="20"/>
        </w:rPr>
        <w:t>Điều 1.</w:t>
      </w:r>
      <w:bookmarkEnd w:id="3"/>
      <w:r>
        <w:rPr>
          <w:rFonts w:ascii="Arial" w:hAnsi="Arial" w:cs="Arial"/>
          <w:color w:val="000000"/>
          <w:sz w:val="20"/>
          <w:szCs w:val="20"/>
        </w:rPr>
        <w:t> </w:t>
      </w:r>
      <w:bookmarkStart w:id="4" w:name="dieu_1_name"/>
      <w:r>
        <w:rPr>
          <w:rFonts w:ascii="Arial" w:hAnsi="Arial" w:cs="Arial"/>
          <w:color w:val="000000"/>
          <w:sz w:val="20"/>
          <w:szCs w:val="20"/>
        </w:rPr>
        <w:t>Công bố Suất vốn đầu tư xây dựng công trình và giá xây dựng tổng hợp bộ phận kết cấu công trình năm 2014 kèm theo Quyết định này để các cơ quan, tổ chức, cá nhân có liên quan đến việc quản lý đầu tư xây dựng công trình tham khảo, sử dụng vào việc lập và quản lý chi phí đầu tư xây dựng công trình.</w:t>
      </w:r>
      <w:bookmarkEnd w:id="4"/>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20"/>
          <w:szCs w:val="20"/>
        </w:rPr>
        <w:t>Điều 2.</w:t>
      </w:r>
      <w:bookmarkEnd w:id="5"/>
      <w:r>
        <w:rPr>
          <w:rFonts w:ascii="Arial" w:hAnsi="Arial" w:cs="Arial"/>
          <w:color w:val="000000"/>
          <w:sz w:val="20"/>
          <w:szCs w:val="20"/>
        </w:rPr>
        <w:t> </w:t>
      </w:r>
      <w:bookmarkStart w:id="6" w:name="dieu_2_name"/>
      <w:r>
        <w:rPr>
          <w:rFonts w:ascii="Arial" w:hAnsi="Arial" w:cs="Arial"/>
          <w:color w:val="000000"/>
          <w:sz w:val="20"/>
          <w:szCs w:val="20"/>
        </w:rPr>
        <w:t>Quyết định này có hiệu lực từ ngày ký./.</w:t>
      </w:r>
      <w:bookmarkEnd w:id="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4"/>
        <w:gridCol w:w="4268"/>
      </w:tblGrid>
      <w:tr w:rsidR="007E1E15" w:rsidTr="007E1E15">
        <w:trPr>
          <w:tblCellSpacing w:w="0" w:type="dxa"/>
        </w:trPr>
        <w:tc>
          <w:tcPr>
            <w:tcW w:w="442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 </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6"/>
                <w:szCs w:val="16"/>
              </w:rPr>
              <w:t>- Văn phòng Quốc hội;</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Chủ tịch nước;</w:t>
            </w:r>
            <w:r>
              <w:rPr>
                <w:rFonts w:ascii="Arial" w:hAnsi="Arial" w:cs="Arial"/>
                <w:color w:val="000000"/>
                <w:sz w:val="16"/>
                <w:szCs w:val="16"/>
              </w:rPr>
              <w:br/>
              <w:t>- Văn phòng Chính phủ;</w:t>
            </w:r>
            <w:r>
              <w:rPr>
                <w:rFonts w:ascii="Arial" w:hAnsi="Arial" w:cs="Arial"/>
                <w:color w:val="000000"/>
                <w:sz w:val="16"/>
                <w:szCs w:val="16"/>
              </w:rPr>
              <w:br/>
              <w:t>- Cơ quan TW của các đoàn thể;</w:t>
            </w:r>
            <w:r>
              <w:rPr>
                <w:rFonts w:ascii="Arial" w:hAnsi="Arial" w:cs="Arial"/>
                <w:color w:val="000000"/>
                <w:sz w:val="16"/>
                <w:szCs w:val="16"/>
              </w:rPr>
              <w:br/>
              <w:t>- Các Bộ, cơ quan ngang bộ, cơ quan trực thuộc CP;</w:t>
            </w:r>
            <w:r>
              <w:rPr>
                <w:rFonts w:ascii="Arial" w:hAnsi="Arial" w:cs="Arial"/>
                <w:color w:val="000000"/>
                <w:sz w:val="16"/>
                <w:szCs w:val="16"/>
              </w:rPr>
              <w:br/>
              <w:t>- UBND các tỉnh, thành phố trực thuộc TW;</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Các Sở Xây dựng, các Sở có công trình xây dựng chuyên ngành;</w:t>
            </w:r>
            <w:r>
              <w:rPr>
                <w:rFonts w:ascii="Arial" w:hAnsi="Arial" w:cs="Arial"/>
                <w:color w:val="000000"/>
                <w:sz w:val="16"/>
                <w:szCs w:val="16"/>
              </w:rPr>
              <w:br/>
              <w:t>- Website của Bộ Xây dựng;</w:t>
            </w:r>
            <w:r>
              <w:rPr>
                <w:rFonts w:ascii="Arial" w:hAnsi="Arial" w:cs="Arial"/>
                <w:color w:val="000000"/>
                <w:sz w:val="16"/>
                <w:szCs w:val="16"/>
              </w:rPr>
              <w:br/>
              <w:t>- Các Cục, Vụ thuộc BXD;</w:t>
            </w:r>
            <w:r>
              <w:rPr>
                <w:rFonts w:ascii="Arial" w:hAnsi="Arial" w:cs="Arial"/>
                <w:color w:val="000000"/>
                <w:sz w:val="16"/>
                <w:szCs w:val="16"/>
              </w:rPr>
              <w:br/>
              <w:t>- Lưu: VT, Vụ KTXD, Viện KTXD, (Lan20).</w:t>
            </w:r>
          </w:p>
        </w:tc>
        <w:tc>
          <w:tcPr>
            <w:tcW w:w="442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BỘ TRƯỞNG</w:t>
            </w:r>
            <w:r>
              <w:rPr>
                <w:rFonts w:ascii="Arial" w:hAnsi="Arial" w:cs="Arial"/>
                <w:b/>
                <w:bCs/>
                <w:color w:val="000000"/>
                <w:sz w:val="20"/>
                <w:szCs w:val="20"/>
              </w:rPr>
              <w:br/>
              <w:t>THỨ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Bùi Phạm Khánh</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loai_2"/>
      <w:r>
        <w:rPr>
          <w:rFonts w:ascii="Arial" w:hAnsi="Arial" w:cs="Arial"/>
          <w:b/>
          <w:bCs/>
          <w:color w:val="000000"/>
          <w:sz w:val="18"/>
          <w:szCs w:val="18"/>
        </w:rPr>
        <w:t>SUẤT VỐN ĐẦU TƯ XÂY DỰNG CÔNG TRÌNH VÀ GIÁ XÂY DỰNG TỔNG HỢP BỘ PHẬN KẾT CẤU CÔNG TRÌNH NĂM 2014</w:t>
      </w:r>
      <w:bookmarkEnd w:id="7"/>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Kèm theo Quyết định số 1161/QĐ-BXD ngày 15/10/2015 của Bộ trưởng Bộ Xây dựng</w:t>
      </w:r>
      <w:r>
        <w:rPr>
          <w:rFonts w:ascii="Arial" w:hAnsi="Arial" w:cs="Arial"/>
          <w:color w:val="000000"/>
          <w:sz w:val="20"/>
          <w:szCs w:val="20"/>
        </w:rPr>
        <w:t>)</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huong_1"/>
      <w:r>
        <w:rPr>
          <w:rFonts w:ascii="Arial" w:hAnsi="Arial" w:cs="Arial"/>
          <w:b/>
          <w:bCs/>
          <w:color w:val="000000"/>
          <w:sz w:val="20"/>
          <w:szCs w:val="20"/>
        </w:rPr>
        <w:t>Phần 1</w:t>
      </w:r>
      <w:bookmarkEnd w:id="8"/>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1_name"/>
      <w:r>
        <w:rPr>
          <w:rFonts w:ascii="Arial" w:hAnsi="Arial" w:cs="Arial"/>
          <w:b/>
          <w:bCs/>
          <w:color w:val="000000"/>
          <w:sz w:val="18"/>
          <w:szCs w:val="18"/>
        </w:rPr>
        <w:t>THUYẾT MINH VÀ HƯỚNG DẪN SỬ DỤNG</w:t>
      </w:r>
      <w:bookmarkEnd w:id="9"/>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Suất vốn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 Thuyết minh chung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Suất vốn đầu tư xây dựng công trình (gọi tắt là suất vốn đầu tư) là mức chi phí cần thiết để đầu tư xây dựng công trình mới tính theo một đơn vị diện tích, công suất hoặc năng lực phục vụ theo thiết kế của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Công suất hoặc năng lực phục vụ theo thiết kế của công trình là khả năng sản xuất hoặc khai thác sử dụng công trình theo thiết kế được xác định bằng đơn vị đo thích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Suất vốn đầu tư là một trong những cơ sở phục vụ cho việc xác định tổng mức đầu tư dự án, lập và quản lý chi phí dự án đầu tư công trình xây dựng ở giai đoạn chuẩn bị dự án và có thể được sử dụng trong việc xác định giá trị quyền sử dụng đất, giá trị thực tế của tài sản là sản phẩm xây dựng cơ bản khi xác định giá trị doanh nghiệp để cổ phần hóa theo hướng dẫn của cơ quan quản lý có thẩm quyền.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1.3. Việc công bố suất vốn đầu tư được thực hiện trên cơ sở:</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Luật Xây dựng số 16/2003/QH11 ngày 26 tháng 11 năm 2003;</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Nghị định số </w:t>
      </w:r>
      <w:hyperlink r:id="rId6" w:tgtFrame="_blank" w:tooltip="Nghị định 15/2013/NĐ-CP" w:history="1">
        <w:r>
          <w:rPr>
            <w:rStyle w:val="Hyperlink"/>
            <w:rFonts w:ascii="Arial" w:hAnsi="Arial" w:cs="Arial"/>
            <w:color w:val="0E70C3"/>
            <w:sz w:val="20"/>
            <w:szCs w:val="20"/>
            <w:u w:val="none"/>
          </w:rPr>
          <w:t>15/2013/NĐ-CP</w:t>
        </w:r>
      </w:hyperlink>
      <w:r>
        <w:rPr>
          <w:rFonts w:ascii="Arial" w:hAnsi="Arial" w:cs="Arial"/>
          <w:color w:val="000000"/>
          <w:sz w:val="20"/>
          <w:szCs w:val="20"/>
        </w:rPr>
        <w:t> ngày 06/02/2013 của Chính phủ về quản lý chất lượng công trình xây dựng;</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Thông tư số </w:t>
      </w:r>
      <w:hyperlink r:id="rId7" w:tgtFrame="_blank" w:tooltip="Thông tư 10/2013/TT-BXD" w:history="1">
        <w:r>
          <w:rPr>
            <w:rStyle w:val="Hyperlink"/>
            <w:rFonts w:ascii="Arial" w:hAnsi="Arial" w:cs="Arial"/>
            <w:color w:val="0E70C3"/>
            <w:sz w:val="20"/>
            <w:szCs w:val="20"/>
            <w:u w:val="none"/>
          </w:rPr>
          <w:t>10/2013/TT-BXD</w:t>
        </w:r>
      </w:hyperlink>
      <w:r>
        <w:rPr>
          <w:rFonts w:ascii="Arial" w:hAnsi="Arial" w:cs="Arial"/>
          <w:color w:val="000000"/>
          <w:sz w:val="20"/>
          <w:szCs w:val="20"/>
        </w:rPr>
        <w:t> ngày 25/7/2013 của Bộ Xây dựng về Quy định chi tiết một số nội dung về quản lý chất lượng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Quy chuẩn xây dựng và tiêu chuẩn xây dựng Việt Nam, tiêu chuẩn ngành trong thiết kế;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quy định về quản lý chi phí dự án đầu tư xây dựng công trình theo Nghị định số 112/209/NĐ-CP ngày 14/12/2009 của Chính phủ về quản lý chi phí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1.4. Suất vốn đầu tư được xác định cho công trình xây dựng mới, có tính chất phổ biến, với mức độ kỹ thuật công nghệ thi công trung bình tiên tiến.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Suất vốn đầu tư công bố kèm theo Quyết định này được tính toán tại mặt bằng Quý IV năm 2014. Đối với các công trình có sử dụng ngoại tệ là USD thì phần chi phí ngoại tệ được tính đổi về đồng Việt Nam theo tỷ giá 1USD = 21.345 VNĐ.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 Nội dung của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Suất vốn đầu tư bao gồm các chi phí: xây dựng, thiết bị, quản lý dự án đầu tư xây dựng, tư vấn đầu tư xây dựng và các khoản chi phí khác. Suất vốn đầu tư tính toán đã bao gồm thuế giá trị gia tăng cho các chi phí nêu trên.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Nội dung chi phí trong suất vốn đầu tư chưa bao gồm chi phí thực hiện một số loại công việc theo yêu cầu riêng của dự án/công trình xây dựng cụ thể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trong thời gian xây dựng (nếu có); chi phí chi trả cho phần hạ tầng kỹ thuật đã được đầu tư xây dựng (nếu có) và các chi phí có liên quan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Lãi vay trong thời gian thực hiện đầu tư xây dựng (đối với các dự án có sử dụng vốn vay);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Vốn lưu động ban đầu (đối với các dự án đầu tư xây dựng nhằm mục đích sản xuất, kinh doanh);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Chi phí dự phòng trong tổng mức đầu tư (dự phòng cho khối lượng công việc phát sinh và dự phòng cho yếu tố trượt giá trong thời gian thực hiện dự 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Một số chi phí khác gồm: đánh giá tác động môi trường và xử lý các tác động của dự án đến môi trường; đăng kiểm chất lượng quốc tế, quan trắc biến dạng công trình; chi phí kiểm định chất lượng công trình; gia cố đặc biệt về nền móng công trình; chi phí thuê tư vấn nước ngoài.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3. Hướng dẫn sử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 Khi sử dụng suất vốn đầu tư được công bố theo mục 1.2 cần căn cứ vào loại cấp công trình, thời điểm lập tổng mức đầu tư, khu vực đầu tư xây dựng công trình và các chi phí khác phù hợp yêu cầu cụ thể của dự án để bổ sung, điều chỉnh, quy đổi lại sử dụng cho phù hợp, cụ thể: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3.1.1. Bổ sung các chi phí cần thiết theo yêu cầu riêng của dự án/công trình. Việc xác định các chi phí bổ sung này được thực hiện theo các quy định, hướng dẫn hiện hành phù hợp với thời điểm xác định tổng mức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3.1.2. Điều chỉnh, quy đổi suất vốn đầu tư trong một số trường hợp, ví dụ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Quy mô năng lực sản xuất hoặc phục vụ của công trình khác với quy mô năng lực sản xuất hoặc phục vụ của công trình đại diện nêu trong danh mục được công bố.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sự khác nhau về đơn vị đo năng lực sản xuất hoặc phục vụ của công trình với đơn vị đo sử dụng trong danh mục được công bố.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Sử dụng chỉ tiêu suất vốn đầu tư để xác định tổng mức đầu tư cho các công trình mở rộng, nâng cấp cải tạo hoặc công trình có yêu cầu đặc biệt về công nghệ.</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những yếu tố đặc biệt về địa điểm xây dựng, địa chất nền móng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Dự án đầu tư công trình xây dựng sử dụng nguồn vốn hỗ trợ phát triển chính thức (ODA) có những nội dung chi phí được quy định khác với những nội dung chi phí nêu trong công bố.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Mặt bằng giá xây dựng ở thời điểm xác định chi phí đầu tư xây dựng có sự khác biệt đáng kể so với thời điểm công bố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3.1.3. Điều chỉnh, quy đổi suất vốn đầu tư đã công bố về thời điểm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Điều chỉnh, quy đổi suất vốn đầu tư đã được công bố về thời điểm tính toán có thể sử dụng chỉ số giá xây dựng được công bố theo quy định.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Điều chỉnh, quy đổi suất vốn đầu tư về địa điểm tính toán được xác định bằng kinh nghiệm/phương pháp chuyên gia trên cơ sở phân tích, đánh giá so sánh các yếu tố về địa chất, địa hình, thủy văn, mặt bằng giá khu vực.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Xác định chỉ tiêu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Tại phần 4 hướng dẫn phương pháp xác định suất vốn đầu tư xây dựng công trình, các cơ quan, tổ chức, cá nhân có thể tham khảo trong quá trình lập và quản lý chi phí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Giá xây dựng tổng hợp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 Thuyết minh chung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Giá xây dựng tổng hợp bộ phận kết cấu công trình (</w:t>
      </w:r>
      <w:r>
        <w:rPr>
          <w:rFonts w:ascii="Arial" w:hAnsi="Arial" w:cs="Arial"/>
          <w:i/>
          <w:iCs/>
          <w:color w:val="000000"/>
          <w:sz w:val="20"/>
          <w:szCs w:val="20"/>
        </w:rPr>
        <w:t>viết tắt là giá bộ phận kết cấu</w:t>
      </w:r>
      <w:r>
        <w:rPr>
          <w:rFonts w:ascii="Arial" w:hAnsi="Arial" w:cs="Arial"/>
          <w:color w:val="000000"/>
          <w:sz w:val="20"/>
          <w:szCs w:val="20"/>
        </w:rPr>
        <w:t>) bao gồm toàn bộ chi phí cần thiết để hoàn thành một đơn vị khối lượng nhóm, loại công tác xây dựng, đơn vị kết cấu hoặc bộ phận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Giá bộ phận kết cấu là một trong những cơ sở để lập tổng mức đầu tư dự án, dự toán xây dựng công trình, quản lý và kiểm soát chi phí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1.3. Giá bộ phận kết cấu được tính toán theo mục 1.3, 1.4 phần 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 Nội dung của giá bộ phận kết cấu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Giá bộ phận kết cấu bao gồm chi phí vật liệu chính, vật liệu phụ, nhân công, máy thi công, chi phí trực tiếp khác, chi phí chung, thu nhập chịu thuế tính trước, thuế giá trị gia tăng.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3. Hướng dẫn sử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 Khi sử dụng giá bộ phận kết cấu để xác định tổng mức đầu tư xây dựng, dự toán xây dựng công trình thì cần bổ sung các khoản mục chi phí thuộc tổng mức đầu tư xây dựng, dự toán xây dựng công trình chưa được tính toán trong giá bộ phận kết cấu.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Việc điều chỉnh, quy đổi về thời điểm tính toán khác với thời điểm tính toán giá bộ phận kết cấu được công bố có thể sử dụng chỉ số giá phần xây dựng được công bố theo quy định.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3.3. Xác định giá bộ phận kết cấu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Tại phần 4 hướng dẫn phương pháp xác định giá bộ phận kết cấu, các cơ quan, tổ chức, cá nhân có thể tham khảo trong quá trình lập và quản lý chi phí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III. Kết cấu và nội dung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Tập suất vốn đầu tư xây dựng công trình và giá xây dựng tổng hợp bộ phận kết cấu công trình năm 2014 được kết cấu thành 4 phần và mã hóa các chỉ tiêu bằng số hiệu thống nhất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Phần 1: Thuyết minh chung và hướng dẫn sử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Ở phần này giới thiệu các khái niệm, cơ sở tính toán, phạm vi sử dụng; các khoản mục chi phí theo quy định được tính trong suất vốn đầu tư, giá bộ phận kết cấu, chi tiết những nội dung đã tính và chưa được tính đến trong suất vốn đầu tư, giá bộ phận kết cấu; hướng dẫn sử dụng tập suất vốn đ</w:t>
      </w:r>
      <w:r>
        <w:rPr>
          <w:rFonts w:ascii="Arial" w:hAnsi="Arial" w:cs="Arial"/>
          <w:color w:val="000000"/>
          <w:sz w:val="20"/>
          <w:szCs w:val="20"/>
        </w:rPr>
        <w:lastRenderedPageBreak/>
        <w:t>ầu tư, giá bộ phận kết cấu.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Phần 2: Suất vốn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Gồm hệ thống các chỉ tiêu suất vốn đầu tư xây dựng công trình, thuyết minh về quy chuẩn, tiêu chuẩn áp dụng và các nội dung chi phí của các chỉ tiêu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Phần 3: Giá xây dựng tổng hợp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Gồm hệ thống chỉ tiêu về giá bộ phận kết cấu đối với một số loại công trình, tiêu chuẩn áp dụng và các chỉ dẫn kỹ thuật cần thiết.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Phần 4: Hướng dẫn phương pháp xác định suất vốn đầu tư xây dựng công trình và giá xây dựng tổng hợp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hiệu suất đầu tư xây dựng và giá bộ phận kết cấu được mã hóa gồm 8 số (00000.000), trong đó: Số hiệu thứ nhất thể hiện loại chỉ tiêu (1: suất vốn đầu tư; 2: giá bộ phận kết cấu); số hiệu thứ hai thể hiện loại công trình (1: công trình dân dụng; 2: công trình công nghiệp; 3: công trình hạ tầng kỹ thuật; 4: công trình giao thông; 5: công trình nông nghiệp và phát triển nông thôn); 3 số hiệu tiếp theo thể hiện nhóm công trình trong 5 loại công trình; 2 số hiệu tiếp theo thể hiện chỉ tiêu cụ thể đối với công trình công bố; số hiệu cuối cùng thể hiện chỉ tiêu (0: suất vốn đầu tư; 1: suất chi phí xây dựng; 2: suất chi phí thiết bị).</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2"/>
      <w:r>
        <w:rPr>
          <w:rFonts w:ascii="Arial" w:hAnsi="Arial" w:cs="Arial"/>
          <w:b/>
          <w:bCs/>
          <w:color w:val="000000"/>
          <w:sz w:val="20"/>
          <w:szCs w:val="20"/>
        </w:rPr>
        <w:t>Phần 2</w:t>
      </w:r>
      <w:bookmarkEnd w:id="10"/>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2_name"/>
      <w:r>
        <w:rPr>
          <w:rFonts w:ascii="Arial" w:hAnsi="Arial" w:cs="Arial"/>
          <w:b/>
          <w:bCs/>
          <w:color w:val="000000"/>
          <w:sz w:val="18"/>
          <w:szCs w:val="18"/>
        </w:rPr>
        <w:t>SUẤT VỐN ĐẦU TƯ XÂY DỰNG CÔNG TRÌNH</w:t>
      </w:r>
      <w:bookmarkEnd w:id="11"/>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SUẤT VỐN ĐẦU TƯ CÔNG TRÌNH DÂN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NH À Ở</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 Suất vốn đầu tư xây dựng công trình nhà ở</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sàn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987"/>
        <w:gridCol w:w="4089"/>
        <w:gridCol w:w="1191"/>
        <w:gridCol w:w="1112"/>
        <w:gridCol w:w="927"/>
      </w:tblGrid>
      <w:tr w:rsidR="007E1E15" w:rsidTr="007E1E15">
        <w:trPr>
          <w:tblCellSpacing w:w="0" w:type="dxa"/>
        </w:trPr>
        <w:tc>
          <w:tcPr>
            <w:tcW w:w="5454"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3"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9"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7"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2"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chung cư</w:t>
            </w:r>
          </w:p>
        </w:tc>
        <w:tc>
          <w:tcPr>
            <w:tcW w:w="1253"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2"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tầng ≤ 7</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1110.01</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tầng ≤ 5</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6.570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5.580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320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1110.02</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 số tầng ≤ 7</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8.480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6.640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&lt; số tầng ≤ 20</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1110.03</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&lt; số tầng ≤ 10</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8.740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6.950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580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1110.04</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 ≤ số tầng ≤ 15</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9.150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7.440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560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1110.05</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 ≤ số tầng ≤ 18</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9.790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7.680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1110.06</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 ≤ số tầng ≤ 20</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10.190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7.830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980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tầng ³ 20</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1110.07</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&lt; số tầng ≤ 25</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11.340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8.720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1.090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1110.08</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25 &lt; số tầng ≤ 30</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11.910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9.150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1.150</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ở riêng lẻ</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1120.01</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1 tầng, tường bao xây gạch, mái tôn</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1.790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1.670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1120.02</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1 tầng, căn hộ khép kín, kết cấu tường gạch chịu lực, mái BTCT đổ tại chỗ</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4.710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4.390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1120.03</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từ 2 đến 3 tầng, kết cấu khung chịu lực BTCT; tường bao xây gạch; sàn, mái BTCTđổ tại chỗ</w:t>
            </w:r>
          </w:p>
        </w:tc>
        <w:tc>
          <w:tcPr>
            <w:tcW w:w="1253"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7.230</w:t>
            </w:r>
          </w:p>
        </w:tc>
        <w:tc>
          <w:tcPr>
            <w:tcW w:w="117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6.730</w:t>
            </w:r>
          </w:p>
        </w:tc>
        <w:tc>
          <w:tcPr>
            <w:tcW w:w="9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1120.04</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kiểu biệt thự từ 2 đến 3 tầng, kết cấu khung chịu lực BTCT; tường bao xây gạch; sàn, mái BTCT đổ tại chỗ</w:t>
            </w:r>
          </w:p>
        </w:tc>
        <w:tc>
          <w:tcPr>
            <w:tcW w:w="1253"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9.090</w:t>
            </w:r>
          </w:p>
        </w:tc>
        <w:tc>
          <w:tcPr>
            <w:tcW w:w="1177"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8.170</w:t>
            </w:r>
          </w:p>
        </w:tc>
        <w:tc>
          <w:tcPr>
            <w:tcW w:w="972"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15"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39"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3"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2"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nhà ở nêu tại Bảng 1 được tính toán với cấp công trình là cấp I, II, III, IV theo Tiêu chuẩn Xây dựng (TCXD) số 13:1991 “Phân cấp nhà và công trình dân dụng. Nguyên tắc chung”; theo tiêu chuẩn thiết kế</w:t>
      </w:r>
      <w:hyperlink r:id="rId8"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các yêu cầu và quy định khác về giải pháp kiến trúc, kết cấu, điện, phòng cháy chữa cháy... và theo quy định của tiêu chuẩn thiết kế</w:t>
      </w:r>
      <w:hyperlink r:id="rId9" w:tgtFrame="_blank" w:tooltip="Tiêu chuẩn Việt Nam TCVN4451:1987" w:history="1">
        <w:r>
          <w:rPr>
            <w:rStyle w:val="Hyperlink"/>
            <w:rFonts w:ascii="Arial" w:hAnsi="Arial" w:cs="Arial"/>
            <w:i/>
            <w:iCs/>
            <w:color w:val="0E70C3"/>
            <w:sz w:val="20"/>
            <w:szCs w:val="20"/>
            <w:u w:val="none"/>
          </w:rPr>
          <w:t>TCVN 4451:1987 </w:t>
        </w:r>
      </w:hyperlink>
      <w:r>
        <w:rPr>
          <w:rFonts w:ascii="Arial" w:hAnsi="Arial" w:cs="Arial"/>
          <w:i/>
          <w:iCs/>
          <w:color w:val="000000"/>
          <w:sz w:val="20"/>
          <w:szCs w:val="20"/>
        </w:rPr>
        <w:t>“Nhà ở. Nguyên tắc cơ bản để thiết kế”, TCVN 323:2004 “Nhà ở cao tầng. Tiêu chuẩn thiết kế”, TCVN 353:2005 “Nhà ở liền kề. Tiêu chuẩn thiết kế”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nhà ở bao gồm các chi phí cần thiết để xây dựng công trình nhà ở tính trên 1 m2 diện tích sàn xây dựng, trong đó phần chi phí thiết bị đã bao gồm các chi phí mua sắm, lắp đặt thang máy, trạm biến áp và các thiết bị phục vụ vận hành, máy bơm cấp nước, hệ thống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nhà ở chưa bao gồm chi phí xây dựng công trình hạ tầng kỹ thuật và chi phí cho phần ngoại thất bên ngoài công trình, hệ thống kỹ thuật tiên tiến như hệ thống điều hòa không khí, thông gió, báo cháy tự động, hệ thống BMS,...</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của các phần chi phí trong suất vốn đầu tư công trình xây dựng nhà ở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86"/>
        <w:gridCol w:w="1736"/>
      </w:tblGrid>
      <w:tr w:rsidR="007E1E15" w:rsidTr="007E1E15">
        <w:trPr>
          <w:tblCellSpacing w:w="0" w:type="dxa"/>
        </w:trPr>
        <w:tc>
          <w:tcPr>
            <w:tcW w:w="706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móng công trình:</w:t>
            </w:r>
          </w:p>
        </w:tc>
        <w:tc>
          <w:tcPr>
            <w:tcW w:w="178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15 - 25%</w:t>
            </w:r>
          </w:p>
        </w:tc>
      </w:tr>
      <w:tr w:rsidR="007E1E15" w:rsidTr="007E1E15">
        <w:trPr>
          <w:tblCellSpacing w:w="0" w:type="dxa"/>
        </w:trPr>
        <w:tc>
          <w:tcPr>
            <w:tcW w:w="706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kết cấu thân công trình:</w:t>
            </w:r>
          </w:p>
        </w:tc>
        <w:tc>
          <w:tcPr>
            <w:tcW w:w="178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30 - 40%</w:t>
            </w:r>
          </w:p>
        </w:tc>
      </w:tr>
      <w:tr w:rsidR="007E1E15" w:rsidTr="007E1E15">
        <w:trPr>
          <w:tblCellSpacing w:w="0" w:type="dxa"/>
        </w:trPr>
        <w:tc>
          <w:tcPr>
            <w:tcW w:w="706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kiến trúc, hoàn thiện, hệ thống kỹ thuật trong CT:</w:t>
            </w:r>
          </w:p>
        </w:tc>
        <w:tc>
          <w:tcPr>
            <w:tcW w:w="1788" w:type="dxa"/>
            <w:shd w:val="clear" w:color="auto" w:fill="FFFFFF"/>
            <w:tcMar>
              <w:top w:w="0" w:type="dxa"/>
              <w:left w:w="108" w:type="dxa"/>
              <w:bottom w:w="0" w:type="dxa"/>
              <w:right w:w="108" w:type="dxa"/>
            </w:tcMa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55 - 35%</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Suất vốn đầu tư công trình ở Bảng 1 tính cho công trình nhà ở chung cư cao tầng chưa có xây dựng tầng hầm. Trường hợp có xây dựng tầng hầm thì suất vốn đầu tư có thể điều chỉnh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7"/>
        <w:gridCol w:w="2566"/>
        <w:gridCol w:w="2543"/>
      </w:tblGrid>
      <w:tr w:rsidR="007E1E15" w:rsidTr="007E1E15">
        <w:trPr>
          <w:tblCellSpacing w:w="0" w:type="dxa"/>
        </w:trPr>
        <w:tc>
          <w:tcPr>
            <w:tcW w:w="342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Trường hợp xây dựng số tầng</w:t>
            </w:r>
          </w:p>
        </w:tc>
        <w:tc>
          <w:tcPr>
            <w:tcW w:w="5430" w:type="dxa"/>
            <w:gridSpan w:val="2"/>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Hệ số điều chỉnh (Kđ/c)</w:t>
            </w:r>
          </w:p>
        </w:tc>
      </w:tr>
      <w:tr w:rsidR="007E1E15" w:rsidTr="007E1E1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rPr>
                <w:rFonts w:ascii="Arial" w:hAnsi="Arial" w:cs="Arial"/>
                <w:color w:val="000000"/>
                <w:sz w:val="18"/>
                <w:szCs w:val="18"/>
              </w:rPr>
            </w:pP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tầng hầm ≤ 2</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 ≤ Số tầng hầm ≤ 5</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tầng ≤ 7 tầng</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1,15 - 1,35</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tầng &lt; Số tầng ≤ 20 tầng</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1,10 - 1,14</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1,15 - 1,40</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tầng &lt; Số tầng ≤ 30 tầng</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1,05 - 1,12</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1,13 - 1,25</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số Kđ/c ở bảng trên được áp dụng đối với trường hợp chỉ giới xây dựng phần tầng hầm tương đương với chỉ giới xây dựng phần nổi.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Việc thực hiện điều chỉnh tổng mức đầu tư, suất vốn đầu tư theo hệ số Kđ/c ở bảng trên được thực hiện điều chỉnh trên tổng diện tích sàn xây dựng không bao gồm diện tích xây dựng sàn tầng hầm.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CÔNG CỘNG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2.1. Công trình giáo dục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2.1.1. Nhà trẻ, trường mẫu giáo</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 Suất vốn đầu tư xây dựng nhà trẻ, trường mẫu giáo</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đ/cháu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47"/>
        <w:gridCol w:w="1187"/>
        <w:gridCol w:w="1118"/>
        <w:gridCol w:w="92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gửi trẻ, có số cháu</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75 &lt; số cháu ≤ 125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54.110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44.480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 &lt; số cháu ≤ 200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53.520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43.980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 &lt; số cháu ≤ 250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51.790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42.460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Trường mẫu giáo, có số cháu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105 &lt; số cháu ≤ 175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52.810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43.980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175 &lt; số cháu ≤ 280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49.610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41.200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280 &lt; số cháu ≤ 350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46.420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38.420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11211.07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350 &lt; số cháu ≤ 455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43.230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35.640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nhà gửi trẻ, trường mẫu giáo nêu tại Bảng 2 được tính toán theo tiêu chuẩn thiết kế</w:t>
      </w:r>
      <w:hyperlink r:id="rId10"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với cấp công trình là cấp II, III; các yêu cầu, quy định khác về khu đất xây dựng, giải pháp thiết kế, sân vườn, chiếu sáng, kỹ thuật điện... theo quy định trong</w:t>
      </w:r>
      <w:hyperlink r:id="rId11" w:tgtFrame="_blank" w:tooltip="Tiêu chuẩn Việt Nam TCVN3907:2011" w:history="1">
        <w:r>
          <w:rPr>
            <w:rStyle w:val="Hyperlink"/>
            <w:rFonts w:ascii="Arial" w:hAnsi="Arial" w:cs="Arial"/>
            <w:i/>
            <w:iCs/>
            <w:color w:val="0E70C3"/>
            <w:sz w:val="20"/>
            <w:szCs w:val="20"/>
            <w:u w:val="none"/>
          </w:rPr>
          <w:t>TCVN 3907:2011 </w:t>
        </w:r>
      </w:hyperlink>
      <w:r>
        <w:rPr>
          <w:rFonts w:ascii="Arial" w:hAnsi="Arial" w:cs="Arial"/>
          <w:i/>
          <w:iCs/>
          <w:color w:val="000000"/>
          <w:sz w:val="20"/>
          <w:szCs w:val="20"/>
        </w:rPr>
        <w:t>“Nhà trẻ, trường mẫu giáo, trường mầm non. Tiêu chuẩn thiết kế” và các quy định khác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gửi trẻ, trường mẫu giáo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nhà lớp học, các hạng mục công trình phục vụ như: kho để đồ, nhà chế biến thức ăn, nhà giặt quần áo, nhà để xe,... các chi phí xây dựng khác như: trang trí sân chơi, khu giải trí...</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nội thất: giường tủ, bàn ghế, quạt điện, máy điều hòa nhiệt độ,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Công trình nhà gửi trẻ, trường mẫu giáo được phân chia ra các khối chức năng theo tiêu chuẩn thiết kế,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công trình nhóm lớp gồm: phòng sinh hoạt, phòng ngủ, phòng giao nhận trẻ, phòng nghỉ, phòng ăn, phòng vệ sinh.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công trình phục vụ gồm: phòng tiếp khách, phòng nghỉ của giáo viên, phòng y tế, nhà chuẩn bị thức ăn, nhà kho, nhà để xe, giặt quần áo,...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Sân, vườn và khu vui chơi.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của các phần chi phí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nhóm lớp:            75 - 85%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phục vụ: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sân, vườn và khu vui chơi:          10 - 5%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2.1.2 Trường phổ thông các cấp</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 Suất vốn đầu tư xây dựng trường học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đ/học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47"/>
        <w:gridCol w:w="1187"/>
        <w:gridCol w:w="1118"/>
        <w:gridCol w:w="92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Trường tiểu học (cấp I) có số học sinh</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175 &lt; số học sinh ≤ 315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32.190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26.030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315 &lt; số học sinh ≤ 490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29.870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24.010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490 &lt; số học sinh ≤ 665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28.130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22.490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665 &lt; số học sinh ≤ 1.050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26.880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21.410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Trường trung học cơ sở (cấp II) và phổ thông trung học (cấp III) có quy mô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540 &lt; số học sinh ≤ 720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38.720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31.090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720 &lt; số học sinh ≤ 1.080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36.400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11212.07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1.080 &lt; số học sinh ≤ 1.620</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34.330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27.450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công trình xây dựng trường học nêu tại Bảng 3 được tính toán với cấp công trình là cấp II, III theo các quy định trong tiêu chuẩn thiết kế</w:t>
      </w:r>
      <w:hyperlink r:id="rId12"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về phân cấp công trình và các yêu cầu, quy định về quy mô công trình, khu đất xây dựng, yêu cầu thiết kế, diện tích,... của các hạng mục công trình phục vụ học tập, vui chơi, giải trí,... và quy định trong TCVN 8793:2011 “Trường tiểu học. Tiêu chuẩn thiết kế” và</w:t>
      </w:r>
      <w:hyperlink r:id="rId13" w:tgtFrame="_blank" w:tooltip="Tiêu chuẩn Việt Nam TCVN8794:2011" w:history="1">
        <w:r>
          <w:rPr>
            <w:rStyle w:val="Hyperlink"/>
            <w:rFonts w:ascii="Arial" w:hAnsi="Arial" w:cs="Arial"/>
            <w:i/>
            <w:iCs/>
            <w:color w:val="0E70C3"/>
            <w:sz w:val="20"/>
            <w:szCs w:val="20"/>
            <w:u w:val="none"/>
          </w:rPr>
          <w:t> TCVN 8794:2011 </w:t>
        </w:r>
      </w:hyperlink>
      <w:r>
        <w:rPr>
          <w:rFonts w:ascii="Arial" w:hAnsi="Arial" w:cs="Arial"/>
          <w:i/>
          <w:iCs/>
          <w:color w:val="000000"/>
          <w:sz w:val="20"/>
          <w:szCs w:val="20"/>
        </w:rPr>
        <w:t>“Trường trung học cơ sở và phổ thông. Tiêu chuẩn thiết kế”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công trình xây dựng trường học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Chi phí xây dựng nhà lớp học, các hạng mục phục vụ, thể dục thể thao, thực hành,...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Chi phí về trang, thiết bị phục vụ học tập, thể thao,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Công trình xây dựng trường được phân chia ra các khối chức năng theo tiêu chuẩn thiết kế,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học tập gồm các phòng học.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lao động thực hành gồm các xưởng thực hành về mộc, cơ khí, điện, kho của các xưởng.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thể thao gồm các hạng mục công trình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phục vụ học tập gồm hội trường, thư viện, phòng đồ dùng giảng dạy, phòng truyền thống.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hành chính quản trị gồm văn phòng, phòng giám hiệu, phòng nghỉ của giáo viên, văn phòng Đoàn, Đội, phòng tiếp khách, nhà để xe.</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của các phần chi phí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học tập:                                50 - 55%.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thể thao: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phục vụ: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lao động thực hành:               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khối công trình hành chính quản trị:                15 - 20%.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2.1.3 Trường đại học, học viện, cao đẳng, trường trung học chuyên nghiệp, trường nghiệp vụ</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 Suất vốn đầu tư công trình xây dựng trường đại học, học viện, cao đẳng, trung học chuyên nghiệp, trường nghiệp vụ</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đ/học viên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32"/>
        <w:gridCol w:w="1196"/>
        <w:gridCol w:w="1128"/>
        <w:gridCol w:w="92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Trường đại học, học viện, cao đẳng có số học viên</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học viên ≤ 1.000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147.280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122.270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1.000 &lt; số học viên ≤ 2.000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143.100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118.670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2.000 &lt; số học viên ≤ 3.000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138.630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115.070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6.750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3.000 &lt; số học viên ≤ 5.000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133.150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110.360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6.750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học viên &gt; 5.000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129.070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106.830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6.750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Trường trung học chuyên nghiệp, trường nghiệp vụ có số học viên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học viên ≤ 500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70.980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55.860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 &lt; số học viên ≤ 800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67.690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53.030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11213.08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800 &lt; số học viên ≤ 1.200</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63.790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50.300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công trình xây dựng trường đại học, học viện, cao đẳng, trường trung học chuyên nghiệp, trường nghiệp vụ tại Bảng 4 được tính toán với cấp công trình là cấp II, III theo các quy định trong tiêu chuẩn thiết kế</w:t>
      </w:r>
      <w:hyperlink r:id="rId14"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về “Phân cấp công trình xây dựng. Nguyên tắc chung”; các yêu cầu quy định khác về quy mô công trình, mặt bằng tổng thể, yêu cầu thiết kế các hạng mục phục vụ học tập, nghiên cứu và thực hành, vui chơi, giải trí,...; quy định trong</w:t>
      </w:r>
      <w:hyperlink r:id="rId15" w:tgtFrame="_blank" w:tooltip="Tiêu chuẩn Việt Nam TCVN3981:1985" w:history="1">
        <w:r>
          <w:rPr>
            <w:rStyle w:val="Hyperlink"/>
            <w:rFonts w:ascii="Arial" w:hAnsi="Arial" w:cs="Arial"/>
            <w:i/>
            <w:iCs/>
            <w:color w:val="0E70C3"/>
            <w:sz w:val="20"/>
            <w:szCs w:val="20"/>
            <w:u w:val="none"/>
          </w:rPr>
          <w:t> TCVN 3981:1985 </w:t>
        </w:r>
      </w:hyperlink>
      <w:r>
        <w:rPr>
          <w:rFonts w:ascii="Arial" w:hAnsi="Arial" w:cs="Arial"/>
          <w:i/>
          <w:iCs/>
          <w:color w:val="000000"/>
          <w:sz w:val="20"/>
          <w:szCs w:val="20"/>
        </w:rPr>
        <w:t>“Trường đại học. Tiêu chuẩn thiết kế”,</w:t>
      </w:r>
      <w:hyperlink r:id="rId16" w:tgtFrame="_blank" w:tooltip="Tiêu chuẩn XDVN TCXDVN60:2003" w:history="1">
        <w:r>
          <w:rPr>
            <w:rStyle w:val="Hyperlink"/>
            <w:rFonts w:ascii="Arial" w:hAnsi="Arial" w:cs="Arial"/>
            <w:i/>
            <w:iCs/>
            <w:color w:val="0E70C3"/>
            <w:sz w:val="20"/>
            <w:szCs w:val="20"/>
            <w:u w:val="none"/>
          </w:rPr>
          <w:t>TCXDVN 60:2003 </w:t>
        </w:r>
      </w:hyperlink>
      <w:r>
        <w:rPr>
          <w:rFonts w:ascii="Arial" w:hAnsi="Arial" w:cs="Arial"/>
          <w:i/>
          <w:iCs/>
          <w:color w:val="000000"/>
          <w:sz w:val="20"/>
          <w:szCs w:val="20"/>
        </w:rPr>
        <w:t>“Trường dạy nghề - Tiêu chuẩn thiết kế” và</w:t>
      </w:r>
      <w:hyperlink r:id="rId17" w:tgtFrame="_blank" w:tooltip="Tiêu chuẩn XDVN TCXDVN275:2002" w:history="1">
        <w:r>
          <w:rPr>
            <w:rStyle w:val="Hyperlink"/>
            <w:rFonts w:ascii="Arial" w:hAnsi="Arial" w:cs="Arial"/>
            <w:i/>
            <w:iCs/>
            <w:color w:val="0E70C3"/>
            <w:sz w:val="20"/>
            <w:szCs w:val="20"/>
            <w:u w:val="none"/>
          </w:rPr>
          <w:t> TCXDVN 275:2002</w:t>
        </w:r>
      </w:hyperlink>
      <w:r>
        <w:rPr>
          <w:rFonts w:ascii="Arial" w:hAnsi="Arial" w:cs="Arial"/>
          <w:i/>
          <w:iCs/>
          <w:color w:val="000000"/>
          <w:sz w:val="20"/>
          <w:szCs w:val="20"/>
        </w:rPr>
        <w:t>“Trường trung học chuyên nghiệp. Tiêu chuẩn thiết kế”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công trình xây dựng trường đại học, học viện, cao đẳng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chính và phục vụ của trường, khu ký túc xá sinh viên;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nội thất, giảng đường, cơ sở nghiên cứu khoa học, phòng giáo viên, phòng giám hiệu, trang thiết bị thể dục thể thao, y tế, thư viện, thiết bị trạm bơm,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công trình xây dựng trường đại học, học viện, cao đẳng, trường trung học chuyên nghiệp, trường nghiệp vụ được tính cho 1 học viên.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Công trình xây dựng trường đại học, học viện, cao đẳng, trường trung học chuyên nghiệp, trường nghiệp vụ được chia ra các khối chức năng theo tiêu chuẩn thiết kế,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học tập và cơ sở nghiên cứu khoa học gồm giảng đường, lớp học, thư viện, hội trường, nhà hành chính, làm việc.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thể dục thể thao gồm phòng tập thể dục thể thao, công trình thể thao ngoài trời, sân bóng đá, bóng chuyền, bóng rổ, bể bơi.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ký túc xá gồm nhà ở cho học viên, nhà ăn, nhà phục vụ (quầy giải khát, trạm y tế, chỗ để xe).</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công trình kỹ thuật gồm xưởng sửa chữa, kho, nhà để xe ô tô, trạm bơm,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của các phần chi phí trong suất vốn đầu tư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2872"/>
        <w:gridCol w:w="2226"/>
        <w:gridCol w:w="2476"/>
      </w:tblGrid>
      <w:tr w:rsidR="007E1E15" w:rsidTr="007E1E15">
        <w:trPr>
          <w:tblCellSpacing w:w="0" w:type="dxa"/>
        </w:trPr>
        <w:tc>
          <w:tcPr>
            <w:tcW w:w="8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STT</w:t>
            </w:r>
          </w:p>
        </w:tc>
        <w:tc>
          <w:tcPr>
            <w:tcW w:w="3070"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Các khoản mục chi phí</w:t>
            </w:r>
          </w:p>
        </w:tc>
        <w:tc>
          <w:tcPr>
            <w:tcW w:w="2355"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Trường đại học, học viện, cao đẳng (%)</w:t>
            </w:r>
          </w:p>
        </w:tc>
        <w:tc>
          <w:tcPr>
            <w:tcW w:w="2628"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Trường trung học chuyên nghiệp, trường nghiệp vụ, (%)</w:t>
            </w:r>
          </w:p>
        </w:tc>
      </w:tr>
      <w:tr w:rsidR="007E1E15" w:rsidTr="007E1E15">
        <w:trPr>
          <w:tblCellSpacing w:w="0" w:type="dxa"/>
        </w:trPr>
        <w:tc>
          <w:tcPr>
            <w:tcW w:w="803" w:type="dxa"/>
            <w:tcBorders>
              <w:top w:val="nil"/>
              <w:left w:val="single" w:sz="8" w:space="0" w:color="auto"/>
              <w:bottom w:val="single" w:sz="8" w:space="0" w:color="auto"/>
              <w:right w:val="single" w:sz="8" w:space="0" w:color="auto"/>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w:t>
            </w:r>
            <w:r>
              <w:rPr>
                <w:rFonts w:ascii="Arial" w:hAnsi="Arial" w:cs="Arial"/>
                <w:color w:val="000000"/>
                <w:sz w:val="20"/>
                <w:szCs w:val="20"/>
              </w:rPr>
              <w:br/>
            </w:r>
            <w:r>
              <w:rPr>
                <w:rFonts w:ascii="Arial" w:hAnsi="Arial" w:cs="Arial"/>
                <w:color w:val="000000"/>
                <w:sz w:val="20"/>
                <w:szCs w:val="20"/>
              </w:rPr>
              <w:br/>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4</w:t>
            </w:r>
          </w:p>
        </w:tc>
        <w:tc>
          <w:tcPr>
            <w:tcW w:w="3070" w:type="dxa"/>
            <w:tcBorders>
              <w:top w:val="nil"/>
              <w:left w:val="nil"/>
              <w:bottom w:val="single" w:sz="8" w:space="0" w:color="auto"/>
              <w:right w:val="single" w:sz="8" w:space="0" w:color="auto"/>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công trình học tập và nghiên cứu khoa học</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công trình thể dục thể thao</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công trình ký túc xá</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công trình kỹ thuật</w:t>
            </w:r>
          </w:p>
        </w:tc>
        <w:tc>
          <w:tcPr>
            <w:tcW w:w="2355" w:type="dxa"/>
            <w:tcBorders>
              <w:top w:val="nil"/>
              <w:left w:val="nil"/>
              <w:bottom w:val="single" w:sz="8" w:space="0" w:color="auto"/>
              <w:right w:val="single" w:sz="8" w:space="0" w:color="auto"/>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50 - 60</w:t>
            </w:r>
            <w:r>
              <w:rPr>
                <w:rFonts w:ascii="Arial" w:hAnsi="Arial" w:cs="Arial"/>
                <w:color w:val="000000"/>
                <w:sz w:val="20"/>
                <w:szCs w:val="20"/>
              </w:rPr>
              <w:br/>
            </w:r>
            <w:r>
              <w:rPr>
                <w:rFonts w:ascii="Arial" w:hAnsi="Arial" w:cs="Arial"/>
                <w:color w:val="000000"/>
                <w:sz w:val="20"/>
                <w:szCs w:val="20"/>
              </w:rPr>
              <w:br/>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15 - 10</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30 - 25</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5</w:t>
            </w:r>
          </w:p>
        </w:tc>
        <w:tc>
          <w:tcPr>
            <w:tcW w:w="2628" w:type="dxa"/>
            <w:tcBorders>
              <w:top w:val="nil"/>
              <w:left w:val="nil"/>
              <w:bottom w:val="single" w:sz="8" w:space="0" w:color="auto"/>
              <w:right w:val="single" w:sz="8" w:space="0" w:color="auto"/>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40 - 50</w:t>
            </w:r>
            <w:r>
              <w:rPr>
                <w:rFonts w:ascii="Arial" w:hAnsi="Arial" w:cs="Arial"/>
                <w:color w:val="000000"/>
                <w:sz w:val="20"/>
                <w:szCs w:val="20"/>
              </w:rPr>
              <w:br/>
            </w:r>
            <w:r>
              <w:rPr>
                <w:rFonts w:ascii="Arial" w:hAnsi="Arial" w:cs="Arial"/>
                <w:color w:val="000000"/>
                <w:sz w:val="20"/>
                <w:szCs w:val="20"/>
              </w:rPr>
              <w:br/>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20 - 15</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35 - 30</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5</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2.2. Công trình y tế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2.2.1. Công trình bệnh viện đa khoa</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 Suất vốn đầu tư công trình bệnh viện đa khoa</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đ/giường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7"/>
        <w:gridCol w:w="4000"/>
        <w:gridCol w:w="1211"/>
        <w:gridCol w:w="1125"/>
        <w:gridCol w:w="943"/>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Bệnh viện đa khoa, có quy mô:</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11221.01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50 đến 200 giường bệnh</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1.422.040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547.670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713.630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11221.02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250 đến 350 giường bệnh</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1.376.070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532.460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689.830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11221.03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400 đến 500 giường bệnh</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1.327.230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511.160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666.060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11221.04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Trên 550 giường bệnh</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1.232.430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474.650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618.480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y tế nêu tại Bảng 5 được tính toán với cấp công trình là cấp II, III theo các quy định trong Tiêu chuẩn thiết kế</w:t>
      </w:r>
      <w:hyperlink r:id="rId18"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các yêu cầu, quy định về khu đất xây dựng, bố cục mặt bằng, giải pháp thiết kế, giải pháp kỹ thuật về phòng cháy, chữa cháy, chiếu sáng, thông gió, điện, nước... theo Tiêu chuẩn Việt Nam</w:t>
      </w:r>
      <w:hyperlink r:id="rId19" w:tgtFrame="_blank" w:tooltip="Tiêu chuẩn Việt Nam TCVN4470:2012" w:history="1">
        <w:r>
          <w:rPr>
            <w:rStyle w:val="Hyperlink"/>
            <w:rFonts w:ascii="Arial" w:hAnsi="Arial" w:cs="Arial"/>
            <w:i/>
            <w:iCs/>
            <w:color w:val="0E70C3"/>
            <w:sz w:val="20"/>
            <w:szCs w:val="20"/>
            <w:u w:val="none"/>
          </w:rPr>
          <w:t> TCVN 4470:2012 </w:t>
        </w:r>
      </w:hyperlink>
      <w:r>
        <w:rPr>
          <w:rFonts w:ascii="Arial" w:hAnsi="Arial" w:cs="Arial"/>
          <w:i/>
          <w:iCs/>
          <w:color w:val="000000"/>
          <w:sz w:val="20"/>
          <w:szCs w:val="20"/>
        </w:rPr>
        <w:t>“Tiêu chuẩn thiết kế Bệnh viện đa khoa”,</w:t>
      </w:r>
      <w:hyperlink r:id="rId20" w:tgtFrame="_blank" w:tooltip="Tiêu chuẩn XDVN TCXDVN365:2007" w:history="1">
        <w:r>
          <w:rPr>
            <w:rStyle w:val="Hyperlink"/>
            <w:rFonts w:ascii="Arial" w:hAnsi="Arial" w:cs="Arial"/>
            <w:i/>
            <w:iCs/>
            <w:color w:val="0E70C3"/>
            <w:sz w:val="20"/>
            <w:szCs w:val="20"/>
            <w:u w:val="none"/>
          </w:rPr>
          <w:t> TCXDVN 365:2007 </w:t>
        </w:r>
      </w:hyperlink>
      <w:r>
        <w:rPr>
          <w:rFonts w:ascii="Arial" w:hAnsi="Arial" w:cs="Arial"/>
          <w:i/>
          <w:iCs/>
          <w:color w:val="000000"/>
          <w:sz w:val="20"/>
          <w:szCs w:val="20"/>
        </w:rPr>
        <w:t>“Hướng dẫn thiết kế Bệnh viện đa khoa”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bệnh viện đa khoa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khám, điều trị bệnh nhân và các công trình phục vụ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khám bệnh và điều trị ngoại trú gồm các phòng chờ, phòng khám và điều trị, phòng cấp cứu, phòng nghiệp vụ, phòng hành chính, khu vệ sinh.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chữa bệnh nội trú gồm phòng bệnh nhân, phòng nghiệp vụ, phòng sinh hoạt của nhân viên, phòng vệ sinh.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kỹ thuật nghiệp vụ gồm phòng mổ, phòng cấp cứu, phòng nghiệp vụ, xét nghiệm, thực nghiệm, phòng giải phẫu bệnh lý, khoa dược...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hành chính, quản trị gồm bếp, kho, xưởng, nhà để xe, nhà giặt, nhà thường trực...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y tế hiện đại và đồng bộ phục vụ khám, chữa bệnh, phục vụ sinh hoạt, nghỉ ngơi của nhân viên, bệnh nhân.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bệnh viện đa khoa được tính bình quân cho 1 giường bệnh theo năng lực phục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2.2.2. Công trình bệnh viện trọng điểm tuyến Trung ương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 Suất vốn đầu tư công trình bệnh viện trọng điểm tuyến Trung ương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đ/giường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5"/>
        <w:gridCol w:w="3857"/>
        <w:gridCol w:w="1204"/>
        <w:gridCol w:w="1139"/>
        <w:gridCol w:w="1081"/>
      </w:tblGrid>
      <w:tr w:rsidR="007E1E15" w:rsidTr="007E1E15">
        <w:trPr>
          <w:tblCellSpacing w:w="0" w:type="dxa"/>
        </w:trPr>
        <w:tc>
          <w:tcPr>
            <w:tcW w:w="5333"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45"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278"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2"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1106"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Bệnh viện trọng điểm tuyến Trung ương có quy mô</w:t>
            </w:r>
          </w:p>
        </w:tc>
        <w:tc>
          <w:tcPr>
            <w:tcW w:w="1245"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4.112.070</w:t>
            </w:r>
          </w:p>
        </w:tc>
        <w:tc>
          <w:tcPr>
            <w:tcW w:w="1172"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2.041.480</w:t>
            </w:r>
          </w:p>
        </w:tc>
        <w:tc>
          <w:tcPr>
            <w:tcW w:w="1106"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1.874.400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11222.01</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1.000 giường bệnh</w:t>
            </w:r>
          </w:p>
        </w:tc>
        <w:tc>
          <w:tcPr>
            <w:tcW w:w="1245"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2"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1106"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y tế nêu tại Bảng 6 được tính toán với cấp công trình là cấp I theo các quy định trong Tiêu chuẩn thiết kế</w:t>
      </w:r>
      <w:hyperlink r:id="rId21"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các yêu cầu, quy định về khu đất xây dựng, bố cục mặt bằng, giải pháp thiết kế, giải pháp kỹ thuật về phòng cháy, chữa cháy, chiếu sáng, thông gió, điện, nước... theo Tiêu chuẩn xây dựng Việt Nam TCXD 4470: 2012 “Tiêu chuẩn thiết kế Bệnh viện đa khoa”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bệnh viện trọng điểm tuyến trung ương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khám, điều trị bệnh nhân và các công trình phục vụ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Khu vực khám - điều trị ban ngày: khám bệnh cho tất cả các chuyên khoa, tổ chức hỗ trợ chuẩn đoán và các khu vực điều trị bệnh nhân trong ngày.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Khu vực điều trị nội trú: tổ chức các khoa/trung tâm điều trị ngoại trú tất cả các chuyên khoa.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Khu kỹ thuật nghiệp vụ: các kỹ thuật chuẩn đoán, điều trị, can thiệp với công nghệ và kỹ thuật mới tiên tiến trên thế giới.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Khu hành chính quản trị và kỹ thuật, hậu cần và phụ trợ: khu vực cho hành chính, các hạng mục hạ tầng kỹ thuật phục vụ cho vận hành bệnh viện.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Khu dịch vụ tổng hợp, tâm linh: tổ chức phục vụ tất cả các nhu cầu của cán bộ và người nhà bệnh nhân... như Nhà công vụ, nhà thăm thân, khu tâm linh, siêu thị dược và đồ dùng sinh hoạt tiện ích, ngân hàng, bưu điện, trạm xe buýt...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Khu đào tạo, chỉ đạo tuyến: nghiên cứu và chuyển giao các ứng dụng kỹ thuật cao y tế, chỉ đạo tuyến và đào tạo nguồn nhân lực y tế cho ngành.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y tế hiện đại, đồng bộ phù hợp với vị trí là bệnh viện tuyến cuối. Ngoài việc phục vụ chữa trị các bệnh nặng với các chuyên khoa sâu còn đảm bảo vai trò trung tâm chuyển giao công nghệ cho các bệnh viện tuyến dưới.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bệnh viện được tính bình quân cho 1 giường bệnh theo năng lực phục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2.3. Công trình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2.3.1. Sân vận động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 Suất vốn đầu tư xây dựng sân vận động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đ/chỗ ngồi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4"/>
        <w:gridCol w:w="1182"/>
        <w:gridCol w:w="1113"/>
        <w:gridCol w:w="91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Sân vận động có sức chứa</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20.000 chỗ ngồi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40.000 chỗ ngồi</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2.320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1.850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thể thao nêu tại Bảng 7 được tính toán trên cơ sở các quy định về quy mô, phân loại công trình, yêu cầu về mặt bằng, giải pháp thiết kế, chiếu sáng, điện, nước, theo Tiêu chuẩn xây dựng Việt Nam</w:t>
      </w:r>
      <w:hyperlink r:id="rId22" w:tgtFrame="_blank" w:tooltip="Tiêu chuẩn XDVN TCXDVN287:2004" w:history="1">
        <w:r>
          <w:rPr>
            <w:rStyle w:val="Hyperlink"/>
            <w:rFonts w:ascii="Arial" w:hAnsi="Arial" w:cs="Arial"/>
            <w:i/>
            <w:iCs/>
            <w:color w:val="0E70C3"/>
            <w:sz w:val="20"/>
            <w:szCs w:val="20"/>
            <w:u w:val="none"/>
          </w:rPr>
          <w:t> TCXDVN 287:2004 </w:t>
        </w:r>
      </w:hyperlink>
      <w:r>
        <w:rPr>
          <w:rFonts w:ascii="Arial" w:hAnsi="Arial" w:cs="Arial"/>
          <w:i/>
          <w:iCs/>
          <w:color w:val="000000"/>
          <w:sz w:val="20"/>
          <w:szCs w:val="20"/>
        </w:rPr>
        <w:t>“Sân thể thao”,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thể thao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theo khối chức năng phục vụ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khán giả: Phòng bán vé, phòng căng tin, khu vệ sinh, khán đài, phòng cấp cứu. Khối phục vụ vận động viên: Sân bóng, phòng thay quần áo, phòng huấn luyện viên, phòng trọng tài, phòng nghỉ của vận động viên, phòng vệ sinh, phòng y tế.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quản lý: Phòng hành chính, phòng phụ trách sân, phòng thường trực, bảo vệ, phòng nghỉ của nhân viên, kho, xưởng sửa chữa dụng cụ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Các chi phí trang, thiết bị phục vụ vận động viên, khán giả.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thể thao được tính bình quân cho 1 chỗ ngồi của khán giả.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2.3.2. Nhà thi đấu, tập luyện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8. Suất vốn đầu tư xây dựng nhà thi đấu, tập luyện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8.1. theo quy mô diện tích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72"/>
        <w:gridCol w:w="1179"/>
        <w:gridCol w:w="1110"/>
        <w:gridCol w:w="91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Sân tập luyện ngoài trời, không có khán đài</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bóng đá tập luyện, kích thước sân 128x94m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bóng chuyền, cầu lông, kích thước sân 24x15m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5.270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bóng rổ, kích thước sân 30x19m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4.950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tennis, kích thước sân 40x20m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4.950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3.960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8.2. theo quy mô sức chứa</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đ/chỗ ngồi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7"/>
        <w:gridCol w:w="1181"/>
        <w:gridCol w:w="1112"/>
        <w:gridCol w:w="91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thi đấu, tập luyện, có khán đài</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thi đấu bóng chuyền, bóng rổ, cầu lông, tennis</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1.000 chỗ ngồi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9.450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2.000 chỗ ngồi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9.120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11232.07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3.000 chỗ ngồi</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8.810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7.130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thể thao nêu tại Bảng 8 được tính toán trên cơ sở các quy định về quy mô, phân loại công trình, yêu cầu về mặt bằng, giải pháp thiết kế, chiếu sáng, điện, nước, theo Tiêu chuẩn xây dựng Việt Nam</w:t>
      </w:r>
      <w:hyperlink r:id="rId23" w:tgtFrame="_blank" w:tooltip="Tiêu chuẩn XDVN TCXDVN287:2004" w:history="1">
        <w:r>
          <w:rPr>
            <w:rStyle w:val="Hyperlink"/>
            <w:rFonts w:ascii="Arial" w:hAnsi="Arial" w:cs="Arial"/>
            <w:i/>
            <w:iCs/>
            <w:color w:val="0E70C3"/>
            <w:sz w:val="20"/>
            <w:szCs w:val="20"/>
            <w:u w:val="none"/>
          </w:rPr>
          <w:t> TCXDVN 287:2004 </w:t>
        </w:r>
      </w:hyperlink>
      <w:r>
        <w:rPr>
          <w:rFonts w:ascii="Arial" w:hAnsi="Arial" w:cs="Arial"/>
          <w:i/>
          <w:iCs/>
          <w:color w:val="000000"/>
          <w:sz w:val="20"/>
          <w:szCs w:val="20"/>
        </w:rPr>
        <w:t>“Sân thể thao”, TCXDVN 289:2004 “Nhà thi đấu thể thao”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nhà thể thao cho từng môn thể thao như bóng rổ, tennis, bóng chuyền, cầu lông,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công trình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khán giả (đối với nhà thi đấu, tập luyện có khán đài): khán đài, phòng nghỉ (hành lang), phòng bán vé, phòng vệ sinh, phòng căng tin.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vận động viên: nhà thi đấu, nhà gửi và thay quần áo, phòng nghỉ, phòng vệ sinh, phòng y tế, căng tin, kho, các phòng chức năng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hành chính quản trị: phòng làm việc, phòng nghỉ của nhân viên, phòng trực kỹ thuật, phòng bảo vệ, kho dụng cụ vệ sinh.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phục vụ như quạt điện, máy điều hòa nhiệt độ, thiết bị y tế, dụng cụ thi đấu, tính bình quân cho 1 chỗ ngồi theo năng lực phục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thể thao được tính bình quân cho 1 m2 diện tích sân (đối với công trình thể thao không có khán đài) hoặc cho 1 chỗ ngồi của khán giả (đối với công trình có khán đài).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2.3.3. Công trình thể thao khác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9. Suất vốn đầu tư xây dựng bể bơi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bể</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53"/>
        <w:gridCol w:w="1189"/>
        <w:gridCol w:w="1120"/>
        <w:gridCol w:w="913"/>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Bể bơi ngoài trời (không có khán đài)</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11233.01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kích thước 12,5x6 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11233.02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kích thước 16x8 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9.470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11233.03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kích thước 50 x26 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13.970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11.090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Bể bơi ngoài trời có sức chứa &lt; 5.000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11233.04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kích thước 12,5x6 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12.990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11233.05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kích thước 16x8 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14.300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11.680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11233.06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kích thước 50 x26 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18.810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15.110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bể bơi nêu tại Bảng 9 được tính toán trên cơ sở các quy định về quy mô, phân loại công trình, yêu cầu về mặt bằng, giải pháp thiết kế, chiếu sáng, điện, nước, theo Tiêu chuẩn xây dựng Việt Nam</w:t>
      </w:r>
      <w:hyperlink r:id="rId24" w:tgtFrame="_blank" w:tooltip="Tiêu chuẩn XDVN TCXDVN288:2004" w:history="1">
        <w:r>
          <w:rPr>
            <w:rStyle w:val="Hyperlink"/>
            <w:rFonts w:ascii="Arial" w:hAnsi="Arial" w:cs="Arial"/>
            <w:i/>
            <w:iCs/>
            <w:color w:val="0E70C3"/>
            <w:sz w:val="20"/>
            <w:szCs w:val="20"/>
            <w:u w:val="none"/>
          </w:rPr>
          <w:t> TCXDVN 288:2004 </w:t>
        </w:r>
      </w:hyperlink>
      <w:r>
        <w:rPr>
          <w:rFonts w:ascii="Arial" w:hAnsi="Arial" w:cs="Arial"/>
          <w:i/>
          <w:iCs/>
          <w:color w:val="000000"/>
          <w:sz w:val="20"/>
          <w:szCs w:val="20"/>
        </w:rPr>
        <w:t>“Bể bơi”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bể bơi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bể bơi, các hạng mục công trình phục vụ vận động viên (phòng thay quần áo, nhà tắm...), khán đài (nếu có), thiết bị lọc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phục vụ như quạt điện, máy điều hòa nhiệt độ, thiết bị y tế, dụng cụ thi đấu.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bể bơi được tính bình quân cho 1 m2 diện tích mặt bể.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2.4. Công trình Văn hóa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2.4.1. Nhà hát, rạp chiếu phim</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10. Suất vốn đầu tư xây dựng nhà hát, rạp chiếu phim</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đ/chỗ ngồi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41"/>
        <w:gridCol w:w="1189"/>
        <w:gridCol w:w="1120"/>
        <w:gridCol w:w="92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hát có quy mô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300 - 600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26.910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20.730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3.880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600 - 800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20.190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3.700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800 - 1.000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25.700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3.530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Rạp chiếu phim có quy mô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300 - 400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400 - 600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31.480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21.150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7.230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600 - 800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30.690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20.600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7.070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11241.07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800 - 1.000 chỗ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30.220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20.320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nhà hát, rạp chiếu phim nêu tại Bảng 10 được tính toán với cấp công trình là cấp I, II theo các quy định trong tiêu chuẩn thiết kế</w:t>
      </w:r>
      <w:hyperlink r:id="rId25"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Các yêu cầu khác về khu đất xây dựng, quy hoạch tổng mặt bằng, giải pháp thiết kế,... theo quy định trong tiêu chuẩn thiết kế TCVN 5577:1991 “Tiêu chuẩn thiết kế rạp chiếu phim”,</w:t>
      </w:r>
      <w:hyperlink r:id="rId26" w:tgtFrame="_blank" w:tooltip="Tiêu chuẩn XDVN TCXDVN355:2005" w:history="1">
        <w:r>
          <w:rPr>
            <w:rStyle w:val="Hyperlink"/>
            <w:rFonts w:ascii="Arial" w:hAnsi="Arial" w:cs="Arial"/>
            <w:i/>
            <w:iCs/>
            <w:color w:val="0E70C3"/>
            <w:sz w:val="20"/>
            <w:szCs w:val="20"/>
            <w:u w:val="none"/>
          </w:rPr>
          <w:t> TCXDVN 355:2005 </w:t>
        </w:r>
      </w:hyperlink>
      <w:r>
        <w:rPr>
          <w:rFonts w:ascii="Arial" w:hAnsi="Arial" w:cs="Arial"/>
          <w:i/>
          <w:iCs/>
          <w:color w:val="000000"/>
          <w:sz w:val="20"/>
          <w:szCs w:val="20"/>
        </w:rPr>
        <w:t>“Tiêu chuẩn thiết kế nhà hát - Phòng khán giả - Yêu cầu kỹ thuật”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rạp chiếu phim, nhà hát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chính, các hạng mục công trình phục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phục vụ khán giả và phòng làm việc của nhân viên như: máy điều hòa nhiệt độ, quạt điện và các thiết bị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nêu trên chưa bao gồm chi phí xây dựng công trình hạ tầng kỹ thuật và chi phí cho phần ngoại thất bên ngoài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rạp chiếu phim, nhà hát được tính bình quân cho 1 chỗ ngồi của khán giả.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của các phần chi phí trong suất vốn đầu tư công trình nhà hát, rạp chiếu phim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công trình chính:                                     80 - 90%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các hạng mục công trình phục vụ:            20 - 10%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2.4.2. Bảo tàng, thư viện, triển lãm</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11. Suất vốn đầu tư xây dựng bảo tàng, thư viện, triển lãm</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sàn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39"/>
        <w:gridCol w:w="1190"/>
        <w:gridCol w:w="1121"/>
        <w:gridCol w:w="92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11242.01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Bảo tàng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16.890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13.010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2.430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11242.02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Thư viện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12.010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9.310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11242.03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Triển lãm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14.500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11.170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các công trình bảo tàng, thư viện, triển lãm nêu tại Bảng 11 được tính toán với cấp công trình là cấp I, II theo các quy định trong tiêu chuẩn thiết kế</w:t>
      </w:r>
      <w:hyperlink r:id="rId27" w:tgtFrame="_blank" w:tooltip="Tiêu chuẩn Việt Nam TCVN2748:1991" w:history="1">
        <w:r>
          <w:rPr>
            <w:rStyle w:val="Hyperlink"/>
            <w:rFonts w:ascii="Arial" w:hAnsi="Arial" w:cs="Arial"/>
            <w:i/>
            <w:iCs/>
            <w:color w:val="0E70C3"/>
            <w:sz w:val="20"/>
            <w:szCs w:val="20"/>
            <w:u w:val="none"/>
          </w:rPr>
          <w:t> TCVN 2748:1991 </w:t>
        </w:r>
      </w:hyperlink>
      <w:r>
        <w:rPr>
          <w:rFonts w:ascii="Arial" w:hAnsi="Arial" w:cs="Arial"/>
          <w:i/>
          <w:iCs/>
          <w:color w:val="000000"/>
          <w:sz w:val="20"/>
          <w:szCs w:val="20"/>
        </w:rPr>
        <w:t>“Phân cấp công trình xây dựng. Nguyên tắc chung”; Các yêu cầu khác về khu đất xây dựng, quy hoạch tổng mặt bằng, giải pháp thiết kế;</w:t>
      </w:r>
      <w:hyperlink r:id="rId28" w:tgtFrame="_blank" w:tooltip="Tiêu chuẩn XDVN TCXDVN276:2003" w:history="1">
        <w:r>
          <w:rPr>
            <w:rStyle w:val="Hyperlink"/>
            <w:rFonts w:ascii="Arial" w:hAnsi="Arial" w:cs="Arial"/>
            <w:i/>
            <w:iCs/>
            <w:color w:val="0E70C3"/>
            <w:sz w:val="20"/>
            <w:szCs w:val="20"/>
            <w:u w:val="none"/>
          </w:rPr>
          <w:t> TCXDVN 276: 2003</w:t>
        </w:r>
      </w:hyperlink>
      <w:r>
        <w:rPr>
          <w:rFonts w:ascii="Arial" w:hAnsi="Arial" w:cs="Arial"/>
          <w:i/>
          <w:iCs/>
          <w:color w:val="000000"/>
          <w:sz w:val="20"/>
          <w:szCs w:val="20"/>
        </w:rPr>
        <w:t> “Công trình công cộng - Nguyên tắc cơ bản để thiết kế”,</w:t>
      </w:r>
      <w:hyperlink r:id="rId29" w:tgtFrame="_blank" w:tooltip="Tiêu chuẩn Việt Nam TCVN4601:2012" w:history="1">
        <w:r>
          <w:rPr>
            <w:rStyle w:val="Hyperlink"/>
            <w:rFonts w:ascii="Arial" w:hAnsi="Arial" w:cs="Arial"/>
            <w:i/>
            <w:iCs/>
            <w:color w:val="0E70C3"/>
            <w:sz w:val="20"/>
            <w:szCs w:val="20"/>
            <w:u w:val="none"/>
          </w:rPr>
          <w:t> TCVN 4601:2012 </w:t>
        </w:r>
      </w:hyperlink>
      <w:r>
        <w:rPr>
          <w:rFonts w:ascii="Arial" w:hAnsi="Arial" w:cs="Arial"/>
          <w:i/>
          <w:iCs/>
          <w:color w:val="000000"/>
          <w:sz w:val="20"/>
          <w:szCs w:val="20"/>
        </w:rPr>
        <w:t>“Trụ sở cơ quan. Tiêu chuẩn thiết kế” và các quy định khác có liên quan. b. Suất vốn đầu tư bảo tàng, triển lãm, thư viện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chính (nhà bảo tàng, phòng đọc, phòng trưng bày,...) và các hạng mục phục vụ (kho, nhà vệ sinh,...).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trang, thiết bị phục vụ như: máy điều hòa nhiệt độ, quạt điện, các thiết bị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công trình trên chưa bao gồm chi phí xây dựng công trình hạ tầng kỹ thuật và chi phí cho phần ngoại thất bên ngoài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bảo tàng, triển lãm, thư viện được tính bình quân cho 1 m2 diện tích sàn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của các phần chi phí trong suất vốn đầu tư công trình trên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công trình chính:                                     80 - 90%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cho các hạng mục công trình phục vụ:            20 - 10%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 Công trình thông tin truyền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2.5.1. Lắp đặt thiết bị truyền dẫn vi ba</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12. Suất vốn đầu tư lắp đặt thiết bị truyền dẫn vi ba</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18"/>
        <w:gridCol w:w="1197"/>
        <w:gridCol w:w="1117"/>
        <w:gridCol w:w="94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Thiết bị Vi ba đầu cuối cấu hình 1+0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1E1</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185.120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102.730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2E1</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196.260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55.100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111.350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11251.03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4E1</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245.780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56.280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154.600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11251.04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8E1</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267.720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58.400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171.880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11251.05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16E1</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488.460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65.780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362.530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11251.06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STM1</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578.790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76.210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431.650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tại Bảng 12 được tính toán cho công trình lắp đặt thiết bị truyền dẫn vi ba với cấp công trình là cấp II theo quy định hiện hành, phù hợp với các TCN: TCN 68-137-1995, TCN 68-145: 1995,</w:t>
      </w:r>
      <w:hyperlink r:id="rId30" w:tgtFrame="_blank" w:tooltip="Tiêu chuẩn ngành TCN68-177:1998" w:history="1">
        <w:r>
          <w:rPr>
            <w:rStyle w:val="Hyperlink"/>
            <w:rFonts w:ascii="Arial" w:hAnsi="Arial" w:cs="Arial"/>
            <w:i/>
            <w:iCs/>
            <w:color w:val="0E70C3"/>
            <w:sz w:val="20"/>
            <w:szCs w:val="20"/>
            <w:u w:val="none"/>
          </w:rPr>
          <w:t> TCN 68-177:1998</w:t>
        </w:r>
      </w:hyperlink>
      <w:r>
        <w:rPr>
          <w:rFonts w:ascii="Arial" w:hAnsi="Arial" w:cs="Arial"/>
          <w:i/>
          <w:iCs/>
          <w:color w:val="000000"/>
          <w:sz w:val="20"/>
          <w:szCs w:val="20"/>
        </w:rPr>
        <w:t> ,</w:t>
      </w:r>
      <w:hyperlink r:id="rId31" w:tgtFrame="_blank" w:tooltip="Tiêu chuẩn ngành TCN68-149:1995" w:history="1">
        <w:r>
          <w:rPr>
            <w:rStyle w:val="Hyperlink"/>
            <w:rFonts w:ascii="Arial" w:hAnsi="Arial" w:cs="Arial"/>
            <w:i/>
            <w:iCs/>
            <w:color w:val="0E70C3"/>
            <w:sz w:val="20"/>
            <w:szCs w:val="20"/>
            <w:u w:val="none"/>
          </w:rPr>
          <w:t> TCN 68-149:1995</w:t>
        </w:r>
      </w:hyperlink>
      <w:r>
        <w:rPr>
          <w:rFonts w:ascii="Arial" w:hAnsi="Arial" w:cs="Arial"/>
          <w:i/>
          <w:iCs/>
          <w:color w:val="000000"/>
          <w:sz w:val="20"/>
          <w:szCs w:val="20"/>
        </w:rPr>
        <w:t> ,</w:t>
      </w:r>
      <w:hyperlink r:id="rId32" w:tgtFrame="_blank" w:tooltip="Tiêu chuẩn ngành TCN68-234:2006" w:history="1">
        <w:r>
          <w:rPr>
            <w:rStyle w:val="Hyperlink"/>
            <w:rFonts w:ascii="Arial" w:hAnsi="Arial" w:cs="Arial"/>
            <w:i/>
            <w:iCs/>
            <w:color w:val="0E70C3"/>
            <w:sz w:val="20"/>
            <w:szCs w:val="20"/>
            <w:u w:val="none"/>
          </w:rPr>
          <w:t> TCN 68-234:2006</w:t>
        </w:r>
      </w:hyperlink>
      <w:r>
        <w:rPr>
          <w:rFonts w:ascii="Arial" w:hAnsi="Arial" w:cs="Arial"/>
          <w:i/>
          <w:iCs/>
          <w:color w:val="000000"/>
          <w:sz w:val="20"/>
          <w:szCs w:val="20"/>
        </w:rPr>
        <w:t>và các tiêu chuẩn khác có liên quan. b. Suất vốn đầu tư lắp đặt truyền dẫn vi ba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khung, giá, và các blog đấu dây DDF.</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thiết bị vi ba, thiết bị nguồn điện DC, ác quy của thiết bị vi ba.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đấu nối các loại cáp giao tiếp mạng từ thiết bị vi ba đến các giá phối dây, lắp đặt đấu nối cáp nguồn, dây đất.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cài đặt, đo thử kiểm tra kết nối hệ thống và vận hành thử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thiết bị vi ba, và các thiết bị, phụ kiện đồng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lắp đặt thiết bị truyền dẫn vi ba được tính cho 1 thiết bị vi ba.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2.5.2. Lắp đặt thiết bị truyền dẫn quang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13. Suất vốn đầu tư lắp đặt thiết bị truyền dẫn quang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30"/>
        <w:gridCol w:w="1192"/>
        <w:gridCol w:w="1113"/>
        <w:gridCol w:w="943"/>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NGSDH TRM 155Mbit/s, 4FE, 2GE</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261.890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32.540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189.750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NGSDH ADM 155Mbit/s, 4FE, 2GE</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292.380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39.780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206.850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SDH REG 155 Mbit/s</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176.510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27.030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120.530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NGSDH TRM 622Mbit/s, 4FE, 2GE</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341.110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40.250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250.220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NGSDH ADM 622Mbit/s, 4FE, 2GE</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386.530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275.870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NGSDH ADM 2.5 Gbit/s, 4FE, 2GE</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515.180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71.880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361.910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11252.07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Thiết bị NGSDH TRM 2.5 Gbit/s, 4FE, 2GE</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471.990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56.480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345.100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tại Bảng 13 được tính toán cho công trình xây dựng lắp đặt thiết bị truyền dẫn quang với cấp công trình là cấp II theo quy định hiện hành, phù hợp với các TCN: TCN 68-139: 1995,</w:t>
      </w:r>
      <w:hyperlink r:id="rId33" w:tgtFrame="_blank" w:tooltip="Tiêu chuẩn ngành TCN68-177:1998" w:history="1">
        <w:r>
          <w:rPr>
            <w:rStyle w:val="Hyperlink"/>
            <w:rFonts w:ascii="Arial" w:hAnsi="Arial" w:cs="Arial"/>
            <w:i/>
            <w:iCs/>
            <w:color w:val="0E70C3"/>
            <w:sz w:val="20"/>
            <w:szCs w:val="20"/>
            <w:u w:val="none"/>
          </w:rPr>
          <w:t> TCN 68-177: 1998</w:t>
        </w:r>
      </w:hyperlink>
      <w:r>
        <w:rPr>
          <w:rFonts w:ascii="Arial" w:hAnsi="Arial" w:cs="Arial"/>
          <w:i/>
          <w:iCs/>
          <w:color w:val="000000"/>
          <w:sz w:val="20"/>
          <w:szCs w:val="20"/>
        </w:rPr>
        <w:t> ,</w:t>
      </w:r>
      <w:hyperlink r:id="rId34" w:tgtFrame="_blank" w:tooltip="Tiêu chuẩn ngành TCN68-173:1998" w:history="1">
        <w:r>
          <w:rPr>
            <w:rStyle w:val="Hyperlink"/>
            <w:rFonts w:ascii="Arial" w:hAnsi="Arial" w:cs="Arial"/>
            <w:i/>
            <w:iCs/>
            <w:color w:val="0E70C3"/>
            <w:sz w:val="20"/>
            <w:szCs w:val="20"/>
            <w:u w:val="none"/>
          </w:rPr>
          <w:t> TCN 68-173: 1998</w:t>
        </w:r>
      </w:hyperlink>
      <w:r>
        <w:rPr>
          <w:rFonts w:ascii="Arial" w:hAnsi="Arial" w:cs="Arial"/>
          <w:i/>
          <w:iCs/>
          <w:color w:val="000000"/>
          <w:sz w:val="20"/>
          <w:szCs w:val="20"/>
        </w:rPr>
        <w:t> ,</w:t>
      </w:r>
      <w:hyperlink r:id="rId35" w:tgtFrame="_blank" w:tooltip="Tiêu chuẩn ngành TCN68-178:1999" w:history="1">
        <w:r>
          <w:rPr>
            <w:rStyle w:val="Hyperlink"/>
            <w:rFonts w:ascii="Arial" w:hAnsi="Arial" w:cs="Arial"/>
            <w:i/>
            <w:iCs/>
            <w:color w:val="0E70C3"/>
            <w:sz w:val="20"/>
            <w:szCs w:val="20"/>
            <w:u w:val="none"/>
          </w:rPr>
          <w:t> TCN 68-178: 1999</w:t>
        </w:r>
      </w:hyperlink>
      <w:r>
        <w:rPr>
          <w:rFonts w:ascii="Arial" w:hAnsi="Arial" w:cs="Arial"/>
          <w:i/>
          <w:iCs/>
          <w:color w:val="000000"/>
          <w:sz w:val="20"/>
          <w:szCs w:val="20"/>
        </w:rPr>
        <w:t> ,</w:t>
      </w:r>
      <w:hyperlink r:id="rId36" w:tgtFrame="_blank" w:tooltip="Tiêu chuẩn ngành TCN68-149:1995" w:history="1">
        <w:r>
          <w:rPr>
            <w:rStyle w:val="Hyperlink"/>
            <w:rFonts w:ascii="Arial" w:hAnsi="Arial" w:cs="Arial"/>
            <w:i/>
            <w:iCs/>
            <w:color w:val="0E70C3"/>
            <w:sz w:val="20"/>
            <w:szCs w:val="20"/>
            <w:u w:val="none"/>
          </w:rPr>
          <w:t>TCN 68-149: 1995</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thiết bị truyền dẫn quang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khung, giá và các blog đấu dây ODF, DDF.</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thiết bị quang, thiết bị nguồn điện DC, ác quy của thiết bị quang.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đấu nối các loại cáp giao tiếp mạng từ thiết bị quang đến các giá phối dây, lắp đặt đấu nối cáp nguồn, dây đất.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cài đặt, đo thử kiểm tra kết nối hệ thống và vận hành thử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thiết bị quang, và các thiết bị, phụ kiện đồng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theo cho 1 thiết bị truyền dẫn quang.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2.5.3. Lắp đặt thiết bị truy nhập dẫn quang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14. Suất vốn đầu tư lắp đặt thiết bị chuyển đổi quang - điện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54"/>
        <w:gridCol w:w="1189"/>
        <w:gridCol w:w="1120"/>
        <w:gridCol w:w="913"/>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Thiết bị (bộ) chuyển đổi quang điện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11253.01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GE SDF 10km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13.290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10.950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11253.02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GE SFP 40km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12.820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10.950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11253.03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FE-SFP 10km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7.680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6.220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tại Bảng 14 được tính toán theo quy định hiện hành, phù hợp với các TCN:</w:t>
      </w:r>
      <w:hyperlink r:id="rId37" w:tgtFrame="_blank" w:tooltip="Tiêu chuẩn ngành TCN68-139:1995" w:history="1">
        <w:r>
          <w:rPr>
            <w:rStyle w:val="Hyperlink"/>
            <w:rFonts w:ascii="Arial" w:hAnsi="Arial" w:cs="Arial"/>
            <w:i/>
            <w:iCs/>
            <w:color w:val="0E70C3"/>
            <w:sz w:val="20"/>
            <w:szCs w:val="20"/>
            <w:u w:val="none"/>
          </w:rPr>
          <w:t> TCN 68-139: 1995</w:t>
        </w:r>
      </w:hyperlink>
      <w:r>
        <w:rPr>
          <w:rFonts w:ascii="Arial" w:hAnsi="Arial" w:cs="Arial"/>
          <w:i/>
          <w:iCs/>
          <w:color w:val="000000"/>
          <w:sz w:val="20"/>
          <w:szCs w:val="20"/>
        </w:rPr>
        <w:t> , TCN 68-177: 1998,</w:t>
      </w:r>
      <w:hyperlink r:id="rId38" w:tgtFrame="_blank" w:tooltip="Tiêu chuẩn ngành TCN68-173:1998" w:history="1">
        <w:r>
          <w:rPr>
            <w:rStyle w:val="Hyperlink"/>
            <w:rFonts w:ascii="Arial" w:hAnsi="Arial" w:cs="Arial"/>
            <w:i/>
            <w:iCs/>
            <w:color w:val="0E70C3"/>
            <w:sz w:val="20"/>
            <w:szCs w:val="20"/>
            <w:u w:val="none"/>
          </w:rPr>
          <w:t> TCN 68-173: 1998</w:t>
        </w:r>
      </w:hyperlink>
      <w:r>
        <w:rPr>
          <w:rFonts w:ascii="Arial" w:hAnsi="Arial" w:cs="Arial"/>
          <w:i/>
          <w:iCs/>
          <w:color w:val="000000"/>
          <w:sz w:val="20"/>
          <w:szCs w:val="20"/>
        </w:rPr>
        <w:t> ,</w:t>
      </w:r>
      <w:hyperlink r:id="rId39" w:tgtFrame="_blank" w:tooltip="Tiêu chuẩn ngành TCN68-178:1999" w:history="1">
        <w:r>
          <w:rPr>
            <w:rStyle w:val="Hyperlink"/>
            <w:rFonts w:ascii="Arial" w:hAnsi="Arial" w:cs="Arial"/>
            <w:i/>
            <w:iCs/>
            <w:color w:val="0E70C3"/>
            <w:sz w:val="20"/>
            <w:szCs w:val="20"/>
            <w:u w:val="none"/>
          </w:rPr>
          <w:t> TCN 68-178: 1999</w:t>
        </w:r>
      </w:hyperlink>
      <w:r>
        <w:rPr>
          <w:rFonts w:ascii="Arial" w:hAnsi="Arial" w:cs="Arial"/>
          <w:i/>
          <w:iCs/>
          <w:color w:val="000000"/>
          <w:sz w:val="20"/>
          <w:szCs w:val="20"/>
        </w:rPr>
        <w:t> ,</w:t>
      </w:r>
      <w:hyperlink r:id="rId40" w:tgtFrame="_blank" w:tooltip="Tiêu chuẩn ngành TCN68-149:1995" w:history="1">
        <w:r>
          <w:rPr>
            <w:rStyle w:val="Hyperlink"/>
            <w:rFonts w:ascii="Arial" w:hAnsi="Arial" w:cs="Arial"/>
            <w:i/>
            <w:iCs/>
            <w:color w:val="0E70C3"/>
            <w:sz w:val="20"/>
            <w:szCs w:val="20"/>
            <w:u w:val="none"/>
          </w:rPr>
          <w:t>TCN 68-149: 1995</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thiết bị truy nhập dẫn quang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sợi nhảy quang trên cầu cáp.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đấu nối sợi nhảy quang vào giá ODF.</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khung giá đấu dây nhảy quang (ODF).</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thiết bị chuyển đổi quang điện vào hệ thống truy nhập.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cài đặt, đo thử kiểm tra kết nối hệ thống và vận hành thử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thiết bị chuyển đổi quang - điện, và các thiết bị, phụ kiện đồng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lắp đặt thiết bị chuyển đổi quang - điện được tính cho 1 thiết bị chuyển đổi quang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2.5.4. Lắp đặt thiết bị truy nhập thoại và internet</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15. Suất vốn đầu tư lắp đặt thiết bị truy nhập thoại và internet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đ/đường thông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76"/>
        <w:gridCol w:w="1174"/>
        <w:gridCol w:w="1110"/>
        <w:gridCol w:w="91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Thiết bị truy nhập thoại và internet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11254.01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MSAN 360 đường thông (line thoại) và internet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753</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49</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11254.02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MSAN 480 đường thông (line thoại) và internet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742</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11254.03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MSAN 600 đường thông (line thoại) và internet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747</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45</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11254.04</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MSAN 720 đường thông (line thoại) và internet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744</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11254.05</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MSAN 960 đường thông (line thoại) và internet</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730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35</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tại Bảng 15 được tính toán theo quy định hiện hành, phù hợp với tiêu chuẩn ngành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lắp đặt thiết bị truy nhập thoại và internet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khung, giá và các blog đấu dây.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thiết bị MSAN, thiết bị nguồn điện DC, ác quy của thiết bị MSAN.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đấu nối các loại cáp giao tiếp mạng và giao tiếp thuê bao từ MSAN đến các giá phối dây, lắp đặt đấu nối cáp nguồn, dây đất.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cài đặt, đo thử kiểm tra kết nối hệ thống và vận hành thử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thiết bị MSAN và các thiết bị, phụ kiện đồng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theo năng lực phục vụ của một hệ thống là số đường thông (lines) cung cấp.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2.5.5. Lắp đặt thiết bị VSAT</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16. Suất vốn đầu tư lắp đặt thiết bị VSAT-IP UT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28"/>
        <w:gridCol w:w="1197"/>
        <w:gridCol w:w="1118"/>
        <w:gridCol w:w="93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Thiết bị VSAT-IP UT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11255.01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Anten 1,2m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115.670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66.230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32.090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11255.02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Anten 0,84m</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104.160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66.230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22.400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lắp đặt thiết bị truyền dẫn VSAT tại Bảng 16 được tính toán phù hợp với các TCN: TCN 68-168:1997,</w:t>
      </w:r>
      <w:hyperlink r:id="rId41" w:tgtFrame="_blank" w:tooltip="Tiêu chuẩn ngành TCN68-193:2000" w:history="1">
        <w:r>
          <w:rPr>
            <w:rStyle w:val="Hyperlink"/>
            <w:rFonts w:ascii="Arial" w:hAnsi="Arial" w:cs="Arial"/>
            <w:i/>
            <w:iCs/>
            <w:color w:val="0E70C3"/>
            <w:sz w:val="20"/>
            <w:szCs w:val="20"/>
            <w:u w:val="none"/>
          </w:rPr>
          <w:t> TCN 68-193:2000</w:t>
        </w:r>
      </w:hyperlink>
      <w:r>
        <w:rPr>
          <w:rFonts w:ascii="Arial" w:hAnsi="Arial" w:cs="Arial"/>
          <w:i/>
          <w:iCs/>
          <w:color w:val="000000"/>
          <w:sz w:val="20"/>
          <w:szCs w:val="20"/>
        </w:rPr>
        <w:t> ,</w:t>
      </w:r>
      <w:hyperlink r:id="rId42" w:tgtFrame="_blank" w:tooltip="Tiêu chuẩn ngành TCN68-149:1995" w:history="1">
        <w:r>
          <w:rPr>
            <w:rStyle w:val="Hyperlink"/>
            <w:rFonts w:ascii="Arial" w:hAnsi="Arial" w:cs="Arial"/>
            <w:i/>
            <w:iCs/>
            <w:color w:val="0E70C3"/>
            <w:sz w:val="20"/>
            <w:szCs w:val="20"/>
            <w:u w:val="none"/>
          </w:rPr>
          <w:t> TCN 68-149: 1995</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lắp đặt thiết bị truyền dẫn VSAT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khung, giá và các blog đấu dây thuê bao.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thiết bị VSAT.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cân chỉnh anten.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đấu nối với các loại cáp giao tiếp mạng từ thiết vị VSAT đến cả giá phối dây, lắp đặt đầu nối cáp nguồn, dây đất.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cài đặt, đo thử kiểm tra kết nối hệ thống và vận hành thử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thiết bị VSAT và các thiết bị, phụ kiện đồng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lắp đặt thiết bị VSAT - IP trạm UT được tính cho 1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2.5.6. Lắp đặt thiết bị phụ trợ</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17. Suất vốn đầu tư lắp đặt hệ thống thiết bị phụ trợ</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7"/>
        <w:gridCol w:w="4013"/>
        <w:gridCol w:w="1195"/>
        <w:gridCol w:w="1127"/>
        <w:gridCol w:w="94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Hệ thống thiết bị phụ trợ phòng máy có diện tích</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80m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164.580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83.810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56.190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124.750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71.420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33.900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40m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97.880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59.010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23.290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71.250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46.300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13.270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67.980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43.610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13.270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Lắp đặt máy phát điện, ATS,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98.130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82.530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25KVA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168.850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143.260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248.490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7.010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209.590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10KVA (không có ATS)</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89.690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76.080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Lắp đặt máy phát điện 5KVA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25.540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20.180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Lắp đặt hệ thống tiếp đất có điện trở</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R = 10 ÔM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22.600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19.100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R = 2 ÔM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85.300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72.100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R = 0,5 ÔM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146.380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123.710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11256.14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Lắp đặt hệ thống tiếp đất chống sét</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33.210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28.070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lắp đặt hệ thống thiết bị phụ trợ tại Bảng 17 được tính toán phù hợp với các TCXD và TCN: hệ thống tiếp đất chống sét, hệ thống thiết bị chống sét lan truyền, hệ thống chống sét đánh trực tiếp (TCN 68-174:1998,</w:t>
      </w:r>
      <w:hyperlink r:id="rId43" w:tgtFrame="_blank" w:tooltip="Tiêu chuẩn ngành TCN68-135:2001" w:history="1">
        <w:r>
          <w:rPr>
            <w:rStyle w:val="Hyperlink"/>
            <w:rFonts w:ascii="Arial" w:hAnsi="Arial" w:cs="Arial"/>
            <w:i/>
            <w:iCs/>
            <w:color w:val="0E70C3"/>
            <w:sz w:val="20"/>
            <w:szCs w:val="20"/>
            <w:u w:val="none"/>
          </w:rPr>
          <w:t> TCN 68-135:2001</w:t>
        </w:r>
      </w:hyperlink>
      <w:r>
        <w:rPr>
          <w:rFonts w:ascii="Arial" w:hAnsi="Arial" w:cs="Arial"/>
          <w:i/>
          <w:iCs/>
          <w:color w:val="000000"/>
          <w:sz w:val="20"/>
          <w:szCs w:val="20"/>
        </w:rPr>
        <w:t> ,</w:t>
      </w:r>
      <w:hyperlink r:id="rId44" w:tgtFrame="_blank" w:tooltip="Tiêu chuẩn ngành TCN68-174:2006" w:history="1">
        <w:r>
          <w:rPr>
            <w:rStyle w:val="Hyperlink"/>
            <w:rFonts w:ascii="Arial" w:hAnsi="Arial" w:cs="Arial"/>
            <w:i/>
            <w:iCs/>
            <w:color w:val="0E70C3"/>
            <w:sz w:val="20"/>
            <w:szCs w:val="20"/>
            <w:u w:val="none"/>
          </w:rPr>
          <w:t> TCN 68-174:2006</w:t>
        </w:r>
      </w:hyperlink>
      <w:r>
        <w:rPr>
          <w:rFonts w:ascii="Arial" w:hAnsi="Arial" w:cs="Arial"/>
          <w:i/>
          <w:iCs/>
          <w:color w:val="000000"/>
          <w:sz w:val="20"/>
          <w:szCs w:val="20"/>
        </w:rPr>
        <w:t> ), hệ thống điều hòa không khí, chống ẩm (TCN 68-149:1998), hệ thống báo và chống cháy (theo TCVN 5738; 5739; 5740:1993), hệ thống chiếu sáng, hệ thống cung cấp điện AC, TCN 68-179-1999,</w:t>
      </w:r>
      <w:hyperlink r:id="rId45" w:tgtFrame="_blank" w:tooltip="Tiêu chuẩn ngành TCN68-162:1996" w:history="1">
        <w:r>
          <w:rPr>
            <w:rStyle w:val="Hyperlink"/>
            <w:rFonts w:ascii="Arial" w:hAnsi="Arial" w:cs="Arial"/>
            <w:i/>
            <w:iCs/>
            <w:color w:val="0E70C3"/>
            <w:sz w:val="20"/>
            <w:szCs w:val="20"/>
            <w:u w:val="none"/>
          </w:rPr>
          <w:t> TCN 68-162:1996</w:t>
        </w:r>
      </w:hyperlink>
      <w:r>
        <w:rPr>
          <w:rFonts w:ascii="Arial" w:hAnsi="Arial" w:cs="Arial"/>
          <w:i/>
          <w:iCs/>
          <w:color w:val="000000"/>
          <w:sz w:val="20"/>
          <w:szCs w:val="20"/>
        </w:rPr>
        <w:t> , hệ thống cung cấp nguồn diện DC theo TCN 68-163: 1996 và yêu cầu riêng của thiết bị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lắp đặt hệ thống thiết bị phụ trợ gồm: Chi phí mua sắm, lắp đặt, đo kiểm thiết bị và phụ kiện đồng bộ gồm: hệ thống báo cháy và chống cháy, điều hòa không khí, chống ẩm, chiếu sáng, cầu cáp, máng cáp,...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lắp đặt hệ thống thiết bị phụ trợ được tính theo các đơn vị tính toán thích hợp là m2, máy, trạm.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2.5.7. Công trình đài, trạm phát thanh truyền hình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18. Suất vốn đầu tư xây dựng công trình đài trạm, phát thanh truyền hình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đồng/ hệ</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33"/>
        <w:gridCol w:w="1188"/>
        <w:gridCol w:w="1120"/>
        <w:gridCol w:w="93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đài, trạm thu phát sóng sử dụng băng tần VHF</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Máy phát hình công suất 2kW với cột anten tự đứng cao</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64m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16.080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6.790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7.740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18.070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20.220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9.950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20.880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10.440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Máy phát hình công suất 5kW với cột anten tự đứng cao</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20.780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10.550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23.420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10.000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10.630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11.220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Máy phát hình công suất 10kW với cột anten tự đứng cao</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26.420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10.160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13.830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27.450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10.700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14.210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đài, trạm thu phát sóng sử dụng băng tần UHF</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Máy phát hình công suất 5kW với cột anten tự đứng cao</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21.550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8.660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10.870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23.640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10.400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10.920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23.950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10.540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Máy phát hình công suất 10kW với cột anten tự đứng cao</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25.890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8.870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14.780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10.630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15.910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30.160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11.060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16.230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11257.16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145m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30.590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16.550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đài, trạm thu, phát sóng truyền hình nêu tại Bảng 18 được tính toán trên cơ sở các tiêu chuẩn thiết kế chuyên ngành về chất lượng mạng viễn thông trong TCN 68: 170: 1998; tiêu chuẩn ngành về dịch vụ viễn thông trong TCN 68:176: 1998; các yêu cầu, quy định về chống sét và bảo vệ công trình viễn thông trong TCN 68:135: 2001 và các quy phạm về an toàn kỹ thuật trong xây dựng trong TCVN 5308: 1991 và các quy định chuyên ngành về lắp đặt thiết bị, cột cao và các quy định hiện hành khác liên quan. Trong tính toán cấp công trình nhà đặt máy là cấp IV, cấp công trình cột Anten là cấp II, III.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thu, phát sóng truyền hình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nhà đặt máy và cột anten.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bao gồm toàn bộ chi phí mua sắm và lắp đặt hệ thống thiết bị phát hình. Thiết bị phát hình được nhập khẩu từ các nước phát triển.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thu, phát sóng truyền hình chưa tính đến các chi phí về phá và tháo dỡ các vật kiến trúc cũ.</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thu, phát sóng truyền hình được tính bình quân cho 1 hệ thống bao gồm máy thu, phát hình và cột anten.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2.5.8. Công trình đài, trạm thu phát sóng phát thanh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19. Suất vốn đầu tư xây dựng công trình đài trạm thu, phát sóng phát thanh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đ/hệ</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6"/>
        <w:gridCol w:w="3854"/>
        <w:gridCol w:w="1205"/>
        <w:gridCol w:w="1140"/>
        <w:gridCol w:w="1081"/>
      </w:tblGrid>
      <w:tr w:rsidR="007E1E15" w:rsidTr="007E1E15">
        <w:trPr>
          <w:tblCellSpacing w:w="0" w:type="dxa"/>
        </w:trPr>
        <w:tc>
          <w:tcPr>
            <w:tcW w:w="5333"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45"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278"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2"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1106"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đài trạm thu, phát sóng FM với thiết bị sản xuất trong nước</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anten tự đứng thép hình L cao 30m, máy phát thanh công suất</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11258.01</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545.710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441.990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50.830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11258.02</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566.140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446.130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65.610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anten tự đứng thép hình L cao 45m, máy phát thanh công suất</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11258.03</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978.000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801.270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81.590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11258.04</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1.048.830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814.190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134.340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11258.05</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1.060.420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814.190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145.200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11258.06</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1.091.060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829.290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158.180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11258.07</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1.125.860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840.040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179.590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anten tự đứng thép hình L cao 50m, máy phát thanh công suất</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11258.08</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1.382.630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943.440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297.320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11258.09</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1.823.270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1.156.410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479.710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11258.10</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Hệ thống máy phát thanh công suất 2 KW, cột anten tự đứng thép hình L, cao 60 m</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3.474.510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2.010.930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1.107.730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anten tự đứng thép tròn cao 30m, máy phát thanh công suất</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11258.11</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633.410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517.990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53.840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11258.12</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659.180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529.880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65.560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anten tự đứng thép tròn cao 45m, máy phát thanh công suất</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11258.13</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980.030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787.020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81.590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11258.14</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629.510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432.610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129.930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11258.15</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891.870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654.200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140.050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11258.16</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915.940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664.750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151.390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11258.17</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1.112.370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811.590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179.300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anten tự đứng thép tròn cao 50m, máy phát thanh công suất</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11258.18</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 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1.540.750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1.063.890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312.630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11258.19</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kW</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2.003.300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1.291.860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504.380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11258.20</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Hệ thống máy phát thanh công suất 2 kW, cột anten tự đứng thép tròn, cao 60m</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3.686.730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2.153.090</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1.169.670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282"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45"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2"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1106"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19. Suất vốn đầu tư xây dựng công trình đài trạm thu, phát sóng phát thanh </w:t>
      </w:r>
      <w:r>
        <w:rPr>
          <w:rFonts w:ascii="Arial" w:hAnsi="Arial" w:cs="Arial"/>
          <w:i/>
          <w:iCs/>
          <w:color w:val="000000"/>
          <w:sz w:val="20"/>
          <w:szCs w:val="20"/>
        </w:rPr>
        <w:t>(tiếp theo)</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đ/hệ</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6"/>
        <w:gridCol w:w="3761"/>
        <w:gridCol w:w="1219"/>
        <w:gridCol w:w="1108"/>
        <w:gridCol w:w="1192"/>
      </w:tblGrid>
      <w:tr w:rsidR="007E1E15" w:rsidTr="007E1E15">
        <w:trPr>
          <w:tblCellSpacing w:w="0" w:type="dxa"/>
        </w:trPr>
        <w:tc>
          <w:tcPr>
            <w:tcW w:w="523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48"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376"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59"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1217"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đài trạm thu, phát sóng FM, cột cao 100m, máy phát thanh công suất</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11258.21</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kW</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3.681.690</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261.710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3.075.070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11258.22</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 kW</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6.029.530</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327.620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5.181.150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11258.23</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kW</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14.870.960</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418.340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13.339.810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thu, phát sóng trung AM, Hệ thống máy phát thanh công suất</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11258.24</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 kW</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6.747.130</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477.280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5.638.760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11258.25</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 kW</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12.766.750</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397.620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11.396.760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thu, phát sóng ngắn SM, hệ thống máy phát thanh công suất</w:t>
            </w:r>
          </w:p>
        </w:tc>
        <w:tc>
          <w:tcPr>
            <w:tcW w:w="1248"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59"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11258.26</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 kW</w:t>
            </w:r>
          </w:p>
        </w:tc>
        <w:tc>
          <w:tcPr>
            <w:tcW w:w="1248"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19.307.800</w:t>
            </w:r>
          </w:p>
        </w:tc>
        <w:tc>
          <w:tcPr>
            <w:tcW w:w="1159"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815.440</w:t>
            </w:r>
          </w:p>
        </w:tc>
        <w:tc>
          <w:tcPr>
            <w:tcW w:w="1217"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16.927.370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18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48"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59"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121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đài, trạm thu phát sóng phát thanh nêu tại Bảng 19 được tính toán trên cơ sở các tiêu chuẩn thiết kế chuyên ngành về chất lượng mạng viễn thông trong TCN 68:170:1998; tiêu chuẩn ngành về dịch vụ viễn thông trong TCN 68:176: 1998; các yêu cầu, quy định về chống sét và bảo vệ công trình viễn thông trong TCN 68:135:2001; các quy phạm về an toàn kỹ thuật trong xây dựng trong TCVN 5308: 1991 và các quy định chuyên ngành về lắp đặt thiết bị, cột cao và các quy định hiện hành khác liên quan. Trong tính toán cấp công trình nhà đặt máy là cấp IV, cấp công trình cột anten là cấp II, III.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đài, trạm thu phát sóng phát thanh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nhà đặt máy và cột anten.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toàn bộ chi phí mua và lắp đặt hệ thống thiết bị phát thanh. Đối với hệ thống máy phát thanh FM sản xuất trong nước thì chi phí thiết bị phát thanh được tính trên cơ sở giá thiết bị lắp ráp trong nước; Đối với hệ thống máy phát thanh AM, SM thì thiết bị máy phát thanh là thiết bị nhập ngoại.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đài, trạm thu phát sóng phát thanh được tính bình quân cho 1 hệ thống bao gồm nhà đặt trạm phát, thiết bị máy phát và cột anten.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2.5.9. Công trình trạm BTS</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20. Suất vốn đầu tư xây dựng công trình trạm BTS</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20.1 Công trình nhà trạm và cột BTS</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đ/tấn cột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33"/>
        <w:gridCol w:w="1199"/>
        <w:gridCol w:w="1131"/>
        <w:gridCol w:w="913"/>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11259.01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trình trạm BTS</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268.720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244.020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trạm BTS nêu tại Bảng 20.1 được tính toán trên cơ sở các tiêu chuẩn thiết kế chuyên ngành về chất lượng mạng viễn thông trong TCN 68: 170: 1998; tiêu chuẩn ngành về dịch vụ viễn thông trong TCN 68:176: 1998; các yêu cầu, quy định về chống sét và bảo vệ công trình viễn thông trong TCN 68:135: 2001, TCN 68:141:1999 về tiếp đất cho các công trình viễn thông và các quy phạm về an toàn kỹ thuật trong xây dựng trong</w:t>
      </w:r>
      <w:hyperlink r:id="rId46" w:tgtFrame="_blank" w:tooltip="Tiêu chuẩn Việt Nam TCVN5308:1991" w:history="1">
        <w:r>
          <w:rPr>
            <w:rStyle w:val="Hyperlink"/>
            <w:rFonts w:ascii="Arial" w:hAnsi="Arial" w:cs="Arial"/>
            <w:i/>
            <w:iCs/>
            <w:color w:val="0E70C3"/>
            <w:sz w:val="20"/>
            <w:szCs w:val="20"/>
            <w:u w:val="none"/>
          </w:rPr>
          <w:t> TCVN 5308: 1991</w:t>
        </w:r>
      </w:hyperlink>
      <w:r>
        <w:rPr>
          <w:rFonts w:ascii="Arial" w:hAnsi="Arial" w:cs="Arial"/>
          <w:i/>
          <w:iCs/>
          <w:color w:val="000000"/>
          <w:sz w:val="20"/>
          <w:szCs w:val="20"/>
        </w:rPr>
        <w:t> và các quy định chuyên ngành về lắp đặt thiết bị, cột cao và các quy định hiện hành khác liên quan. Trong tính toán cấp công trình nhà đặt máy là cấp IV, cấp công trình là cấp II, III.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trạm BTS bao gồm chi phí xây dựng nhà đặt máy và cột anten dây co.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trạm BTS chưa tính đến các chi phí về mua sắm và lắp đặt thiết bị trạm BTS, chi phí phá và tháo dỡ các vật kiến trúc cũ.</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trạm BTS được tính bình quân cho 1 tấn cột anten.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20.2 Lắp đặt thiết bị trạm BTS</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11"/>
        <w:gridCol w:w="1195"/>
        <w:gridCol w:w="1127"/>
        <w:gridCol w:w="94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11259.02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Lắp đặt thiết bị BTS, có 1 Sector</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207.910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63.140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111.250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Lắp đặt thiết bị BTS, có 2 Sector</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300.130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101.090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150.740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Lắp đặt thiết bị BTS, có 3 Sector</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373.170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139.050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174.250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tại Bảng 20.2 được tính toán cho công trình xây dựng lắp đặt thiết bị trạm BTS với cấp công trình là cấp II, III theo quy định hiện hành, phù hợp với các TCN: TCN 68-219:2004,</w:t>
      </w:r>
      <w:hyperlink r:id="rId47" w:tgtFrame="_blank" w:tooltip="Tiêu chuẩn ngành TCN68-193:2000" w:history="1">
        <w:r>
          <w:rPr>
            <w:rStyle w:val="Hyperlink"/>
            <w:rFonts w:ascii="Arial" w:hAnsi="Arial" w:cs="Arial"/>
            <w:i/>
            <w:iCs/>
            <w:color w:val="0E70C3"/>
            <w:sz w:val="20"/>
            <w:szCs w:val="20"/>
            <w:u w:val="none"/>
          </w:rPr>
          <w:t> TCN 68-193:2000</w:t>
        </w:r>
      </w:hyperlink>
      <w:r>
        <w:rPr>
          <w:rFonts w:ascii="Arial" w:hAnsi="Arial" w:cs="Arial"/>
          <w:i/>
          <w:iCs/>
          <w:color w:val="000000"/>
          <w:sz w:val="20"/>
          <w:szCs w:val="20"/>
        </w:rPr>
        <w:t> ,</w:t>
      </w:r>
      <w:hyperlink r:id="rId48" w:tgtFrame="_blank" w:tooltip="Tiêu chuẩn ngành TCN68-255:2006" w:history="1">
        <w:r>
          <w:rPr>
            <w:rStyle w:val="Hyperlink"/>
            <w:rFonts w:ascii="Arial" w:hAnsi="Arial" w:cs="Arial"/>
            <w:i/>
            <w:iCs/>
            <w:color w:val="0E70C3"/>
            <w:sz w:val="20"/>
            <w:szCs w:val="20"/>
            <w:u w:val="none"/>
          </w:rPr>
          <w:t> TCN 68-255:2006</w:t>
        </w:r>
      </w:hyperlink>
      <w:r>
        <w:rPr>
          <w:rFonts w:ascii="Arial" w:hAnsi="Arial" w:cs="Arial"/>
          <w:i/>
          <w:iCs/>
          <w:color w:val="000000"/>
          <w:sz w:val="20"/>
          <w:szCs w:val="20"/>
        </w:rPr>
        <w:t> ,</w:t>
      </w:r>
      <w:hyperlink r:id="rId49" w:tgtFrame="_blank" w:tooltip="Tiêu chuẩn ngành TCN68-149:1995" w:history="1">
        <w:r>
          <w:rPr>
            <w:rStyle w:val="Hyperlink"/>
            <w:rFonts w:ascii="Arial" w:hAnsi="Arial" w:cs="Arial"/>
            <w:i/>
            <w:iCs/>
            <w:color w:val="0E70C3"/>
            <w:sz w:val="20"/>
            <w:szCs w:val="20"/>
            <w:u w:val="none"/>
          </w:rPr>
          <w:t> TCN 68-149:1995</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lắp đặt thiết bị trạm BTS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khung, giá, và các blog đấu dây DDF.</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thiết bị BTS, thiết bị nguồn điện DC, ác quy của thiết bị BTS.</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lắp đặt, đấu nối các loại cáp giao tiếp mạng từ thiết bị lắp đặt thiết bị BTS đến các giá phối dây, lắp đặt đấu nối cáp nguồn, dây đất.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cài đặt, đo thử kiểm tra kết nối hệ thống và vận hành thử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thiết bị lắp đặt thiết bị BTS và các thiết bị, phụ kiện đồng bộ. c. Suất vốn đầu tư được tính cho 1 thiết bị BTS được lắp đặt.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2.6. Nhà đa năng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21. Suất vốn đầu tư nhà đa năng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sàn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45"/>
        <w:gridCol w:w="1191"/>
        <w:gridCol w:w="1112"/>
        <w:gridCol w:w="927"/>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11260.01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đa năng số tầng từ 20 tầng đến 25 tầng</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11.470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8.990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nhà đa năng tại Bảng 21 được tính toán với cấp công trình là cấp II, III theo các quy định trong Tiêu chuẩn Xây dựng (TCXD) số 13:1991 “Phân cấp nhà và công trình dân dụng. Nguyên tắc chung”; theo tiêu chuẩn thiết kế</w:t>
      </w:r>
      <w:hyperlink r:id="rId50" w:tgtFrame="_blank" w:tooltip="Tiêu chuẩn Việt Nam TCVN2748:1991" w:history="1">
        <w:r>
          <w:rPr>
            <w:rStyle w:val="Hyperlink"/>
            <w:rFonts w:ascii="Arial" w:hAnsi="Arial" w:cs="Arial"/>
            <w:i/>
            <w:iCs/>
            <w:color w:val="0E70C3"/>
            <w:sz w:val="20"/>
            <w:szCs w:val="20"/>
            <w:u w:val="none"/>
          </w:rPr>
          <w:t>TCVN 2748:1991</w:t>
        </w:r>
      </w:hyperlink>
      <w:r>
        <w:rPr>
          <w:rFonts w:ascii="Arial" w:hAnsi="Arial" w:cs="Arial"/>
          <w:i/>
          <w:iCs/>
          <w:color w:val="000000"/>
          <w:sz w:val="20"/>
          <w:szCs w:val="20"/>
        </w:rPr>
        <w:t> “Phân cấp công trình xây dựng. Nguyên tắc chung”; các yêu cầu và quy định khác về giải pháp kiến trúc, kết cấu, điện, phòng cháy chữa cháy... và theo quy định của tiêu chuẩn thiết kế</w:t>
      </w:r>
      <w:hyperlink r:id="rId51" w:tgtFrame="_blank" w:tooltip="Tiêu chuẩn Việt Nam TCVN4451:1987" w:history="1">
        <w:r>
          <w:rPr>
            <w:rStyle w:val="Hyperlink"/>
            <w:rFonts w:ascii="Arial" w:hAnsi="Arial" w:cs="Arial"/>
            <w:i/>
            <w:iCs/>
            <w:color w:val="0E70C3"/>
            <w:sz w:val="20"/>
            <w:szCs w:val="20"/>
            <w:u w:val="none"/>
          </w:rPr>
          <w:t> TCVN 4451:1987 </w:t>
        </w:r>
      </w:hyperlink>
      <w:r>
        <w:rPr>
          <w:rFonts w:ascii="Arial" w:hAnsi="Arial" w:cs="Arial"/>
          <w:i/>
          <w:iCs/>
          <w:color w:val="000000"/>
          <w:sz w:val="20"/>
          <w:szCs w:val="20"/>
        </w:rPr>
        <w:t>“Nhà ở. Nguyên tắc cơ bản để thiết kế”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Bảng 21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Chi phí cần thiết để xây dựng công trình tính trên 1 m2 diện tích sàn xây dựng, trong đó phần chi phí thiết bị đã bao gồm các chi phí mua sắm, lắp đặt thang máy, trạm biến áp và các thiết bị phục vụ vận hành, máy bơm cấp nước, hệ thống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Tỷ trọng của các phần chi phí trong suất vốn đầu tư công trình xây dựng Bảng 21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móng công trình:                                                   15 - 25%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kết cấu thân công trình:                                        30 - 40%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kiến trúc, hoàn thiện, hệ thống kỹ thuật trong CT:   55 - 35%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công trình ở Bảng 21 tính cho công trình nhà đa năng chưa có xây dựng tầng hầm. Trường hợp có xây dựng tầng hầm thì suất vốn đầu tư có thể điều chỉnh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7"/>
        <w:gridCol w:w="2566"/>
        <w:gridCol w:w="2543"/>
      </w:tblGrid>
      <w:tr w:rsidR="007E1E15" w:rsidTr="007E1E15">
        <w:trPr>
          <w:tblCellSpacing w:w="0" w:type="dxa"/>
        </w:trPr>
        <w:tc>
          <w:tcPr>
            <w:tcW w:w="342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Trường hợp xây dựng số tầng</w:t>
            </w:r>
          </w:p>
        </w:tc>
        <w:tc>
          <w:tcPr>
            <w:tcW w:w="5430" w:type="dxa"/>
            <w:gridSpan w:val="2"/>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Hệ số điều chỉnh (Kđ/c)</w:t>
            </w:r>
          </w:p>
        </w:tc>
      </w:tr>
      <w:tr w:rsidR="007E1E15" w:rsidTr="007E1E1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rPr>
                <w:rFonts w:ascii="Arial" w:hAnsi="Arial" w:cs="Arial"/>
                <w:color w:val="000000"/>
                <w:sz w:val="18"/>
                <w:szCs w:val="18"/>
              </w:rPr>
            </w:pP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tầng hầm ≤ 2</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 ≤ Số tầng hầm ≤ 5</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20 tầng ≤ Số tầng ≤ 25 tầng</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1,10 - 1,14</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1,15 - 1,25</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số Kđ/c ở bảng trên được áp dụng đối với trường hợp chỉ giới xây dựng phần tầng hầm tương đương với chỉ giới xây dựng phần nổi.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Việc thực hiện điều chỉnh tổng mức đầu tư, suất vốn đầu tư theo hệ số Kđ/c ở bảng trên được thực hiện điều chỉnh trên tổng diện tích sàn xây dựng không bao gồm diện tích xây dựng sàn tầng hầm.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2.7. Khách sạn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22. Suất vốn đầu tư xây dựng khách sạn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đ/giường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14"/>
        <w:gridCol w:w="1194"/>
        <w:gridCol w:w="1126"/>
        <w:gridCol w:w="94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Khách sạn có tiêu chuẩn: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11270.01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160.660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113.480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30.480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11270.02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241.860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168.800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48.440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11270.03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498.000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362.580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84.040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11270.04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681.630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478.600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137.260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11270.05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956.050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693.580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164.490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khách sạn tại Bảng 22 được tính toán phù hợp với công trình khách sạn từ 1 sao đến 5 sao theo Quy định về tiêu chuẩn xếp hạng khách sạn du lịch ban hành kèm theo Quyết định số 107 ngày 22/6/1994 của Tổng cục Du lịch; các quy định trong Tiêu chuẩn thiết kế</w:t>
      </w:r>
      <w:hyperlink r:id="rId52" w:tgtFrame="_blank" w:tooltip="Tiêu chuẩn Việt Nam TCVN4391:1986" w:history="1">
        <w:r>
          <w:rPr>
            <w:rStyle w:val="Hyperlink"/>
            <w:rFonts w:ascii="Arial" w:hAnsi="Arial" w:cs="Arial"/>
            <w:i/>
            <w:iCs/>
            <w:color w:val="0E70C3"/>
            <w:sz w:val="20"/>
            <w:szCs w:val="20"/>
            <w:u w:val="none"/>
          </w:rPr>
          <w:t> TCVN 4391: 1986</w:t>
        </w:r>
      </w:hyperlink>
      <w:r>
        <w:rPr>
          <w:rFonts w:ascii="Arial" w:hAnsi="Arial" w:cs="Arial"/>
          <w:i/>
          <w:iCs/>
          <w:color w:val="000000"/>
          <w:sz w:val="20"/>
          <w:szCs w:val="20"/>
        </w:rPr>
        <w:t> “Khách sạn du lịch. Xếp hạng” và TCVN 5065: 1990 “Khách sạn. Tiêu chuẩn thiết kế”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khách sạn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chính, các công trình phục vụ (thể dục thể thao, thông tin liên lạc...) theo tiêu chuẩn quy định của từng loại khách sạn.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và trang thiết bị phục vụ sinh hoạt, thể dục thể thao, vui chơi giải trí, phòng cháy chữa cháy, hệ thống cứu hoả, thang máy, điện thoại,...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khách sạn được tính bình quân cho 1 giường ngủ theo năng lực phục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Công trình của khách sạn được chia ra các khối chức năng theo tiêu chuẩn thiết kế,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phòng ngủ: phòng ngủ, phòng trực của nhân viên.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phục vụ công cộng: sảnh, phòng ăn, nhà bếp, phòng y tế, phòng giải trí, khu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Khối hành chính quản trị: phòng làm việc, phòng tiếp khách, kho, xưởng sửa chữa, chỗ nghỉ của nhân viên phục vụ, lái xe, nhà để xe, phòng giặt là, phơi sấy, trạm bơm áp lực, trạm cung cấp nước, phòng điện, các phòng phục vụ khác, ...</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các phần chi phí theo các khối chức năng trong suất vốn đầu tư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9"/>
        <w:gridCol w:w="1515"/>
        <w:gridCol w:w="1242"/>
        <w:gridCol w:w="1244"/>
        <w:gridCol w:w="1244"/>
        <w:gridCol w:w="1254"/>
        <w:gridCol w:w="1268"/>
      </w:tblGrid>
      <w:tr w:rsidR="007E1E15" w:rsidTr="007E1E15">
        <w:trPr>
          <w:tblCellSpacing w:w="0" w:type="dxa"/>
        </w:trPr>
        <w:tc>
          <w:tcPr>
            <w:tcW w:w="5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STT</w:t>
            </w:r>
          </w:p>
        </w:tc>
        <w:tc>
          <w:tcPr>
            <w:tcW w:w="1623"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Khối chức năng</w:t>
            </w:r>
          </w:p>
        </w:tc>
        <w:tc>
          <w:tcPr>
            <w:tcW w:w="1318"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Khách sạn</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320"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Khách sạn</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320"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Khách sạn</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331"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Khách sạn</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347" w:type="dxa"/>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Khách sạn</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r>
      <w:tr w:rsidR="007E1E15" w:rsidTr="007E1E15">
        <w:trPr>
          <w:tblCellSpacing w:w="0" w:type="dxa"/>
        </w:trPr>
        <w:tc>
          <w:tcPr>
            <w:tcW w:w="597"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w:t>
            </w:r>
          </w:p>
        </w:tc>
        <w:tc>
          <w:tcPr>
            <w:tcW w:w="162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phòng ngủ</w:t>
            </w:r>
          </w:p>
        </w:tc>
        <w:tc>
          <w:tcPr>
            <w:tcW w:w="1318"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50 - 55</w:t>
            </w:r>
          </w:p>
        </w:tc>
        <w:tc>
          <w:tcPr>
            <w:tcW w:w="1320"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60 - 65</w:t>
            </w:r>
          </w:p>
        </w:tc>
        <w:tc>
          <w:tcPr>
            <w:tcW w:w="1320"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60 - 65</w:t>
            </w:r>
          </w:p>
        </w:tc>
        <w:tc>
          <w:tcPr>
            <w:tcW w:w="1331"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70 - 75</w:t>
            </w:r>
          </w:p>
        </w:tc>
        <w:tc>
          <w:tcPr>
            <w:tcW w:w="134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70 - 75</w:t>
            </w:r>
          </w:p>
        </w:tc>
      </w:tr>
      <w:tr w:rsidR="007E1E15" w:rsidTr="007E1E15">
        <w:trPr>
          <w:tblCellSpacing w:w="0" w:type="dxa"/>
        </w:trPr>
        <w:tc>
          <w:tcPr>
            <w:tcW w:w="597"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w:t>
            </w:r>
          </w:p>
        </w:tc>
        <w:tc>
          <w:tcPr>
            <w:tcW w:w="162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phục vụ công cộng</w:t>
            </w:r>
          </w:p>
        </w:tc>
        <w:tc>
          <w:tcPr>
            <w:tcW w:w="1318"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30 - 25</w:t>
            </w:r>
          </w:p>
        </w:tc>
        <w:tc>
          <w:tcPr>
            <w:tcW w:w="1320"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25 - 30</w:t>
            </w:r>
          </w:p>
        </w:tc>
        <w:tc>
          <w:tcPr>
            <w:tcW w:w="1320"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25 - 30</w:t>
            </w:r>
          </w:p>
        </w:tc>
        <w:tc>
          <w:tcPr>
            <w:tcW w:w="1331"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20</w:t>
            </w:r>
          </w:p>
        </w:tc>
        <w:tc>
          <w:tcPr>
            <w:tcW w:w="134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25 -20</w:t>
            </w:r>
          </w:p>
        </w:tc>
      </w:tr>
      <w:tr w:rsidR="007E1E15" w:rsidTr="007E1E15">
        <w:trPr>
          <w:tblCellSpacing w:w="0" w:type="dxa"/>
        </w:trPr>
        <w:tc>
          <w:tcPr>
            <w:tcW w:w="597"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w:t>
            </w:r>
          </w:p>
        </w:tc>
        <w:tc>
          <w:tcPr>
            <w:tcW w:w="162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Khối hành chính - quản trị</w:t>
            </w:r>
          </w:p>
        </w:tc>
        <w:tc>
          <w:tcPr>
            <w:tcW w:w="1318"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20</w:t>
            </w:r>
          </w:p>
        </w:tc>
        <w:tc>
          <w:tcPr>
            <w:tcW w:w="1320"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15 - 5</w:t>
            </w:r>
          </w:p>
        </w:tc>
        <w:tc>
          <w:tcPr>
            <w:tcW w:w="1320"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15 - 5</w:t>
            </w:r>
          </w:p>
        </w:tc>
        <w:tc>
          <w:tcPr>
            <w:tcW w:w="1331"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10 - 5</w:t>
            </w:r>
          </w:p>
        </w:tc>
        <w:tc>
          <w:tcPr>
            <w:tcW w:w="134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5</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2.8. Trụ sở cơ quan, văn phòng làm việc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23. Suất vốn đầu tư xây dựng trụ sở cơ quan, văn phòng làm việc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sàn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2"/>
        <w:gridCol w:w="4050"/>
        <w:gridCol w:w="1189"/>
        <w:gridCol w:w="1110"/>
        <w:gridCol w:w="92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Trụ sở cơ quan, văn phòng làm việc có số tầng</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11281.01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tầng ≤ 5</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7.830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5.990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1.030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11281.02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&lt; Số tầng ≤ 7</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8.650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6.770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11281.03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&lt; Số tầng ≤ 15</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10.140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7.550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trụ sở cơ quan, văn phòng làm việc tại Bảng 23 được tính toán với cấp công trình là cấp I, II, III theo các quy định trong Tiêu chuẩn thiết kế TCVN 2748:1991 “Phân cấp công trình xây dựng. Nguyên tắc chung”; các yêu cầu, quy định về phân loại trụ sở cơ quan, các giải pháp thiết kế, phòng cháy chữa cháy, yêu cầu kỹ thuật chiếu sáng, kỹ thuật điện, vệ sinh,... theo Tiêu chuẩn Việt Nam</w:t>
      </w:r>
      <w:hyperlink r:id="rId53" w:tgtFrame="_blank" w:tooltip="Tiêu chuẩn Việt Nam TCVN4601:2012" w:history="1">
        <w:r>
          <w:rPr>
            <w:rStyle w:val="Hyperlink"/>
            <w:rFonts w:ascii="Arial" w:hAnsi="Arial" w:cs="Arial"/>
            <w:i/>
            <w:iCs/>
            <w:color w:val="0E70C3"/>
            <w:sz w:val="20"/>
            <w:szCs w:val="20"/>
            <w:u w:val="none"/>
          </w:rPr>
          <w:t> TCVN 4601:2012 </w:t>
        </w:r>
      </w:hyperlink>
      <w:r>
        <w:rPr>
          <w:rFonts w:ascii="Arial" w:hAnsi="Arial" w:cs="Arial"/>
          <w:i/>
          <w:iCs/>
          <w:color w:val="000000"/>
          <w:sz w:val="20"/>
          <w:szCs w:val="20"/>
        </w:rPr>
        <w:t>“Tiêu chuẩn thiết kế trụ sở cơ quan” và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trụ sở cơ quan, văn phòng làm việc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phòng làm việc, các phòng phục vụ công cộng và kỹ thuật như: phòng làm việc, phòng khách, phòng họp, phòng thông tin, lưu trữ, thư viện, hội trường,...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công trình phụ trợ và phục vụ gồm: thường trực, khu vệ sinh, y tế, căng tin, quầy giải khát, kho dụng cụ, kho văn phòng phẩm, chỗ để xe.</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các chi phí mua sắm, lắp đặt thang máy, trạm biến áp và các thiết bị phục vụ vận hành, máy bơm cấp nước, hệ thống phòng cháy chữa cháy và trang thiết bị văn phòng như điều hoà, quạt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trụ sở cơ quan, văn phòng làm việc được tính bình quân cho 1m2 diện tích sàn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của các phần chi phí trong suất vốn đầu tư công trình xây dựng Bảng 23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móng công trình:                                                               15 - 25%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kết cấu thân công trình:                                                    30 - 40%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phần kiến trúc, hoàn thiện, hệ thống kỹ thuật trong CT:               55 - 35%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Suất vốn đầu tư công trình ở Bảng 23 tính cho công trình trụ sở cơ quan, văn phòng làm việc chưa có xây dựng tầng hầm. Trường hợp có xây dựng tầng hầm thì suất vốn đầu tư có thể điều chỉnh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7"/>
        <w:gridCol w:w="2566"/>
        <w:gridCol w:w="2543"/>
      </w:tblGrid>
      <w:tr w:rsidR="007E1E15" w:rsidTr="007E1E15">
        <w:trPr>
          <w:tblCellSpacing w:w="0" w:type="dxa"/>
        </w:trPr>
        <w:tc>
          <w:tcPr>
            <w:tcW w:w="342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Trường hợp xây dựng số tầng</w:t>
            </w:r>
          </w:p>
        </w:tc>
        <w:tc>
          <w:tcPr>
            <w:tcW w:w="5430" w:type="dxa"/>
            <w:gridSpan w:val="2"/>
            <w:tcBorders>
              <w:top w:val="single" w:sz="8" w:space="0" w:color="auto"/>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Hệ số điều chỉnh (Kđ/c)</w:t>
            </w:r>
          </w:p>
        </w:tc>
      </w:tr>
      <w:tr w:rsidR="007E1E15" w:rsidTr="007E1E1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1E15" w:rsidRDefault="007E1E15">
            <w:pPr>
              <w:rPr>
                <w:rFonts w:ascii="Arial" w:hAnsi="Arial" w:cs="Arial"/>
                <w:color w:val="000000"/>
                <w:sz w:val="18"/>
                <w:szCs w:val="18"/>
              </w:rPr>
            </w:pP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tầng hầm ≤ 2</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3 ≤ Số tầng hầm ≤ 5</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tầng ≤ 5</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1,20 - 1,35</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&lt; Số tầng ≤ 7</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1,15 - 1,20</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1,40 - 1,50</w:t>
            </w:r>
          </w:p>
        </w:tc>
      </w:tr>
      <w:tr w:rsidR="007E1E15" w:rsidTr="007E1E15">
        <w:trPr>
          <w:tblCellSpacing w:w="0" w:type="dxa"/>
        </w:trPr>
        <w:tc>
          <w:tcPr>
            <w:tcW w:w="3426" w:type="dxa"/>
            <w:tcBorders>
              <w:top w:val="nil"/>
              <w:left w:val="single" w:sz="8" w:space="0" w:color="auto"/>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&lt; Số tầng ≤ 15</w:t>
            </w:r>
          </w:p>
        </w:tc>
        <w:tc>
          <w:tcPr>
            <w:tcW w:w="2727"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1,12 - 1,14</w:t>
            </w:r>
          </w:p>
        </w:tc>
        <w:tc>
          <w:tcPr>
            <w:tcW w:w="2703" w:type="dxa"/>
            <w:tcBorders>
              <w:top w:val="nil"/>
              <w:left w:val="nil"/>
              <w:bottom w:val="single" w:sz="8" w:space="0" w:color="auto"/>
              <w:right w:val="single" w:sz="8" w:space="0" w:color="auto"/>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1,25 - 1,40</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số Kđ/c ở bảng trên được áp dụng đối với trường hợp chỉ giới xây dựng phần tầng hầm tương đương với chỉ giới xây dựng phần nổi.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Việc thực hiện điều chỉnh tổng mức đầu tư, suất vốn đầu tư theo hệ số Kđ/c ở bảng trên được thực hiện điều chỉnh trên tổng diện tích sàn xây dựng không bao gồm diện tích xây dựng sàn tầng hầm.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SUẤT VỐN ĐẦU TƯ CÔNG TRÌNH CÔNG NGHIỆP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SẢN XUẤT VẬT LIỆU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 Nhà máy sản xuất xi măng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24. Suất vốn đầu tư xây dựng nhà máy sản xuất xi măng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đ/tấn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1"/>
        <w:gridCol w:w="1179"/>
        <w:gridCol w:w="1110"/>
        <w:gridCol w:w="92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sản xuất xi măng công nghệ lò quay, công suất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12110.01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1,2 triệu đến 1,5 triệu tấn/năm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3.480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1.550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1.500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12110.02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2 triệu đến 2,5 triệu tấn/năm</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3.510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1.600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1.470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xi măng nêu tại Bảng 24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sản xuất chính và các mỏ khai thác nguyên liệu; hệ thống phục vụ kỹ thuật; hệ thống kỹ thuật phụ trợ.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chi phí mua sắm và lắp đặt thiết bị dây chuyền sản xuất chính, thiết bị khai thác các mỏ, thiết bị phục vụ, phụ trợ, vận chuyển. Chi phí thiết bị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sản xuất xi măng chưa tính đến chi phí xây dựng các hạng mục nằm ngoài công trình như: cảng xuất sản phẩm, đường ra cảng,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tấn xi măng PC30.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chi phí giữa công trình chính so với hạng mục công trình phục vụ, phụ trợ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65 - 70%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phục vụ, phụ trợ:         35 - 30%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 Nhà máy sản xuất gạch ốp</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25. Suất vốn đầu tư xây dựng nhà máy sản xuất gạch ốp, lát Ceramic và gạch Granit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đ/m</w:t>
      </w:r>
      <w:r>
        <w:rPr>
          <w:rFonts w:ascii="Arial" w:hAnsi="Arial" w:cs="Arial"/>
          <w:color w:val="000000"/>
          <w:sz w:val="20"/>
          <w:szCs w:val="20"/>
          <w:vertAlign w:val="superscript"/>
        </w:rPr>
        <w:t>2</w:t>
      </w:r>
      <w:r>
        <w:rPr>
          <w:rFonts w:ascii="Arial" w:hAnsi="Arial" w:cs="Arial"/>
          <w:color w:val="000000"/>
          <w:sz w:val="20"/>
          <w:szCs w:val="20"/>
        </w:rPr>
        <w:t>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41"/>
        <w:gridCol w:w="1193"/>
        <w:gridCol w:w="1113"/>
        <w:gridCol w:w="931"/>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gạch ốp, lát Ceramic công suất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12120.01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triệu m</w:t>
            </w:r>
            <w:r>
              <w:rPr>
                <w:rFonts w:ascii="Arial" w:hAnsi="Arial" w:cs="Arial"/>
                <w:color w:val="000000"/>
                <w:sz w:val="20"/>
                <w:szCs w:val="20"/>
                <w:vertAlign w:val="superscript"/>
              </w:rPr>
              <w:t>2</w:t>
            </w:r>
            <w:r>
              <w:rPr>
                <w:rFonts w:ascii="Arial" w:hAnsi="Arial" w:cs="Arial"/>
                <w:color w:val="000000"/>
                <w:sz w:val="20"/>
                <w:szCs w:val="20"/>
              </w:rPr>
              <w:t> SP/năm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104.060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36.440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55.020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12120.02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1,5 đến 2 triệu m</w:t>
            </w:r>
            <w:r>
              <w:rPr>
                <w:rFonts w:ascii="Arial" w:hAnsi="Arial" w:cs="Arial"/>
                <w:color w:val="000000"/>
                <w:sz w:val="20"/>
                <w:szCs w:val="20"/>
                <w:vertAlign w:val="superscript"/>
              </w:rPr>
              <w:t>2</w:t>
            </w:r>
            <w:r>
              <w:rPr>
                <w:rFonts w:ascii="Arial" w:hAnsi="Arial" w:cs="Arial"/>
                <w:color w:val="000000"/>
                <w:sz w:val="20"/>
                <w:szCs w:val="20"/>
              </w:rPr>
              <w:t> SP/năm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99.080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34.960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52.100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12120.03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3 đến 4 triệu m</w:t>
            </w:r>
            <w:r>
              <w:rPr>
                <w:rFonts w:ascii="Arial" w:hAnsi="Arial" w:cs="Arial"/>
                <w:color w:val="000000"/>
                <w:sz w:val="20"/>
                <w:szCs w:val="20"/>
                <w:vertAlign w:val="superscript"/>
              </w:rPr>
              <w:t>2</w:t>
            </w:r>
            <w:r>
              <w:rPr>
                <w:rFonts w:ascii="Arial" w:hAnsi="Arial" w:cs="Arial"/>
                <w:color w:val="000000"/>
                <w:sz w:val="20"/>
                <w:szCs w:val="20"/>
              </w:rPr>
              <w:t> SP/năm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101.230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51.960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gạch ốp, lát Granit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12120.04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triệu m</w:t>
            </w:r>
            <w:r>
              <w:rPr>
                <w:rFonts w:ascii="Arial" w:hAnsi="Arial" w:cs="Arial"/>
                <w:color w:val="000000"/>
                <w:sz w:val="20"/>
                <w:szCs w:val="20"/>
                <w:vertAlign w:val="superscript"/>
              </w:rPr>
              <w:t>2</w:t>
            </w:r>
            <w:r>
              <w:rPr>
                <w:rFonts w:ascii="Arial" w:hAnsi="Arial" w:cs="Arial"/>
                <w:color w:val="000000"/>
                <w:sz w:val="20"/>
                <w:szCs w:val="20"/>
              </w:rPr>
              <w:t> SP/năm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148.130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57.050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72.820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12120.05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1,5 đến 2 triệu m</w:t>
            </w:r>
            <w:r>
              <w:rPr>
                <w:rFonts w:ascii="Arial" w:hAnsi="Arial" w:cs="Arial"/>
                <w:color w:val="000000"/>
                <w:sz w:val="20"/>
                <w:szCs w:val="20"/>
                <w:vertAlign w:val="superscript"/>
              </w:rPr>
              <w:t>2</w:t>
            </w:r>
            <w:r>
              <w:rPr>
                <w:rFonts w:ascii="Arial" w:hAnsi="Arial" w:cs="Arial"/>
                <w:color w:val="000000"/>
                <w:sz w:val="20"/>
                <w:szCs w:val="20"/>
              </w:rPr>
              <w:t> SP/năm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140.920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69.660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12120.06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3 đến 4 triệu m</w:t>
            </w:r>
            <w:r>
              <w:rPr>
                <w:rFonts w:ascii="Arial" w:hAnsi="Arial" w:cs="Arial"/>
                <w:color w:val="000000"/>
                <w:sz w:val="20"/>
                <w:szCs w:val="20"/>
                <w:vertAlign w:val="superscript"/>
              </w:rPr>
              <w:t>2</w:t>
            </w:r>
            <w:r>
              <w:rPr>
                <w:rFonts w:ascii="Arial" w:hAnsi="Arial" w:cs="Arial"/>
                <w:color w:val="000000"/>
                <w:sz w:val="20"/>
                <w:szCs w:val="20"/>
              </w:rPr>
              <w:t> SP/năm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134.400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51.780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66.060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gạch, ốp lát Ceramic, gạch Granit nêu tại Bảng 25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sản xuất chính, các công trình phục vụ, phụ trợ; hệ thống kỹ thuật như đường giao thông nội bộ, cấp điện,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lắp đặt các thiết bị của dây chuyền sản xuất, các thiết bị phụ trợ, phục vụ. Chi phí thiết bị chính và dây chuyền công nghệ được tính theo giá nhập khẩu thiết bị và dây chuyền công nghệ của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sản xuất gạch ốp, lát Ceramic, gạch Granit chưa tính đến các chi phí xây dựng các hạng mục nằm ngoài công trình như: cảng, đường giao thông,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m2 sản phẩm gạch ốp, lát được quy đổi.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chi phí giữa công trình chính so với hạng mục công trình phục vụ, phụ trợ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chính:                85 - 90%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1.3. Nhà máy sản xuất gạch, ngói đất sét nung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26. Suất vốn đầu tư xây dựng nhà máy sản xuất gạch, ngói đất sét nung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đ/viên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73"/>
        <w:gridCol w:w="1180"/>
        <w:gridCol w:w="1108"/>
        <w:gridCol w:w="91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gạch, ngói công suất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12130.01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 triệu viên/năm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1.470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790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12130.02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triệu viên/năm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1.350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12130.03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 triệu viên/năm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1.320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700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12130.04</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 triệu viên/năm</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1.300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680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460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gạch, ngói đất sét nung nêu tại Bảng 26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sản xuất chính, các công trình phục vụ, phụ trợ; hệ thống kỹ thuật như đường giao thông nội bộ, cấp điện,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lắp đặt các thiết bị của dây chuyền sản xuất, các thiết bị phụ trợ, phục vụ. Chi phí thiết bị chính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sản xuất gạch, ngói đất sét nung chưa tính đến chi phí xây dựng các hạng mục nằm ngoài công trình như: cảng xuất sản phẩm, đường giao thông,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đơn vị sản phẩm gạch, ngói nung được quy đổi.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chi phí giữa công trình chính so với hạng mục công trình phục vụ, phụ trợ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chính:                85 - 90%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1.4. Nhà máy sản xuất sứ vệ sinh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27. Suất vốn đầu tư xây dựng nhà máy sản xuất sứ vệ sinh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83"/>
        <w:gridCol w:w="1171"/>
        <w:gridCol w:w="1107"/>
        <w:gridCol w:w="91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12140.01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sứ vệ sinh công suất 300.000 sản phẩm/năm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12140.02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sứ vệ sinh công suất 400.000 sản phẩm/năm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12140.03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sản xuất phụ kiện sứ vệ sinh công suất từ 350.000 đến 500.000 sản phẩm/năm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430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sứ vệ sinh nêu tại Bảng 27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sản xuất chính, các công trình phục vụ, phụ trợ; hệ thống kỹ thuật như đường giao thông nội bộ, cấp điện,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lắp đặt thiết bị của các công trình sản xuất, phục vụ, phụ trợ. Chi phí thiết bị chính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sản xuất sứ vệ sinh chưa tính đến chi phí xây dựng các hạng mục nằm ngoài công trình như: đường giao thông,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đơn vị sản phẩm quy đổi.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chi phí giữa công trình chính so với hạng mục công trình phục vụ, phụ trợ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60 - 65%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phục vụ, phụ trợ:         40 - 35%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chính:                85 - 90%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1.5. Nhà máy sản xuất kính xây dựng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28. Suất vốn đầu tư xây dựng nhà máy sản xuất kính xây dựng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đ/m</w:t>
      </w:r>
      <w:r>
        <w:rPr>
          <w:rFonts w:ascii="Arial" w:hAnsi="Arial" w:cs="Arial"/>
          <w:color w:val="000000"/>
          <w:sz w:val="20"/>
          <w:szCs w:val="20"/>
          <w:vertAlign w:val="superscript"/>
        </w:rPr>
        <w:t>2</w:t>
      </w:r>
      <w:r>
        <w:rPr>
          <w:rFonts w:ascii="Arial" w:hAnsi="Arial" w:cs="Arial"/>
          <w:color w:val="000000"/>
          <w:sz w:val="20"/>
          <w:szCs w:val="20"/>
        </w:rPr>
        <w:t>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49"/>
        <w:gridCol w:w="1182"/>
        <w:gridCol w:w="1114"/>
        <w:gridCol w:w="93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sản xuất kính nổi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12150.01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 triệu m</w:t>
            </w:r>
            <w:r>
              <w:rPr>
                <w:rFonts w:ascii="Arial" w:hAnsi="Arial" w:cs="Arial"/>
                <w:color w:val="000000"/>
                <w:sz w:val="20"/>
                <w:szCs w:val="20"/>
                <w:vertAlign w:val="superscript"/>
              </w:rPr>
              <w:t>2</w:t>
            </w:r>
            <w:r>
              <w:rPr>
                <w:rFonts w:ascii="Arial" w:hAnsi="Arial" w:cs="Arial"/>
                <w:color w:val="000000"/>
                <w:sz w:val="20"/>
                <w:szCs w:val="20"/>
              </w:rPr>
              <w:t> SP/năm</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 tấn thủy tinh/ngày)</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88.000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27.480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50.340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12150.02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27 triệu m</w:t>
            </w:r>
            <w:r>
              <w:rPr>
                <w:rFonts w:ascii="Arial" w:hAnsi="Arial" w:cs="Arial"/>
                <w:color w:val="000000"/>
                <w:sz w:val="20"/>
                <w:szCs w:val="20"/>
                <w:vertAlign w:val="superscript"/>
              </w:rPr>
              <w:t>2</w:t>
            </w:r>
            <w:r>
              <w:rPr>
                <w:rFonts w:ascii="Arial" w:hAnsi="Arial" w:cs="Arial"/>
                <w:color w:val="000000"/>
                <w:sz w:val="20"/>
                <w:szCs w:val="20"/>
              </w:rPr>
              <w:t> SP/năm</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 tấn thủy tinh/ngày)</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87.840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24.960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52.900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kính nổi nêu tại Bảng 28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sản xuất chính, các công trình phục vụ, phụ trợ; hệ thống kỹ thuật như đường giao thông nội bộ, cấp điện,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lắp đặt thiết bị của các công trình sản xuất, phục vụ, phụ trợ. Chi phí thiết bị chính và dây chuyền công nghệ được tính theo giá nhập khẩu thiết bị toàn bộ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sản xuất kính nổi chưa tính đến các chi phí xây dựng các hạng mục nằm ngoài công trình như: đường giao thông,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m2 sản phẩm quy đổi.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chi phí giữa công trình chính so với hạng mục công trình phục vụ, phụ trợ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65 - 70%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phục vụ, phụ trợ:           35 - 30%.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chính:                  80 - 85%.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 trợ:                             20 - 15%.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1.6. Nhà máy sản xuất hỗn hợp bê tông và cấu kiện bê tông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29. Suất vốn đầu tư xây dựng nhà máy sản xuất cấu kiện bê tông đúc sẵn và trạm trộn bê tông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3</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24"/>
        <w:gridCol w:w="1195"/>
        <w:gridCol w:w="1115"/>
        <w:gridCol w:w="94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sản xuất cấu kiện bê tông đúc sẵn,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30.000 m</w:t>
            </w:r>
            <w:r>
              <w:rPr>
                <w:rFonts w:ascii="Arial" w:hAnsi="Arial" w:cs="Arial"/>
                <w:color w:val="000000"/>
                <w:sz w:val="20"/>
                <w:szCs w:val="20"/>
                <w:vertAlign w:val="superscript"/>
              </w:rPr>
              <w:t>3</w:t>
            </w:r>
            <w:r>
              <w:rPr>
                <w:rFonts w:ascii="Arial" w:hAnsi="Arial" w:cs="Arial"/>
                <w:color w:val="000000"/>
                <w:sz w:val="20"/>
                <w:szCs w:val="20"/>
              </w:rPr>
              <w:t>/năm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3.120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1.420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1.210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50.000 m</w:t>
            </w:r>
            <w:r>
              <w:rPr>
                <w:rFonts w:ascii="Arial" w:hAnsi="Arial" w:cs="Arial"/>
                <w:color w:val="000000"/>
                <w:sz w:val="20"/>
                <w:szCs w:val="20"/>
                <w:vertAlign w:val="superscript"/>
              </w:rPr>
              <w:t>3</w:t>
            </w:r>
            <w:r>
              <w:rPr>
                <w:rFonts w:ascii="Arial" w:hAnsi="Arial" w:cs="Arial"/>
                <w:color w:val="000000"/>
                <w:sz w:val="20"/>
                <w:szCs w:val="20"/>
              </w:rPr>
              <w:t>/năm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2.960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1.360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1.140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100.000 m</w:t>
            </w:r>
            <w:r>
              <w:rPr>
                <w:rFonts w:ascii="Arial" w:hAnsi="Arial" w:cs="Arial"/>
                <w:color w:val="000000"/>
                <w:sz w:val="20"/>
                <w:szCs w:val="20"/>
                <w:vertAlign w:val="superscript"/>
              </w:rPr>
              <w:t>3</w:t>
            </w:r>
            <w:r>
              <w:rPr>
                <w:rFonts w:ascii="Arial" w:hAnsi="Arial" w:cs="Arial"/>
                <w:color w:val="000000"/>
                <w:sz w:val="20"/>
                <w:szCs w:val="20"/>
              </w:rPr>
              <w:t>/năm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2.820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1.290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12160.04</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Dây chuyền sản xuất bê tông xốp công suất 120.000 m</w:t>
            </w:r>
            <w:r>
              <w:rPr>
                <w:rFonts w:ascii="Arial" w:hAnsi="Arial" w:cs="Arial"/>
                <w:color w:val="000000"/>
                <w:sz w:val="20"/>
                <w:szCs w:val="20"/>
                <w:vertAlign w:val="superscript"/>
              </w:rPr>
              <w:t>3</w:t>
            </w:r>
            <w:r>
              <w:rPr>
                <w:rFonts w:ascii="Arial" w:hAnsi="Arial" w:cs="Arial"/>
                <w:color w:val="000000"/>
                <w:sz w:val="20"/>
                <w:szCs w:val="20"/>
              </w:rPr>
              <w:t>/năm</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1.920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740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910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trạm trộn bê tông thương phẩm, công suất</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12160.05</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 m</w:t>
            </w:r>
            <w:r>
              <w:rPr>
                <w:rFonts w:ascii="Arial" w:hAnsi="Arial" w:cs="Arial"/>
                <w:color w:val="000000"/>
                <w:sz w:val="20"/>
                <w:szCs w:val="20"/>
                <w:vertAlign w:val="superscript"/>
              </w:rPr>
              <w:t>3</w:t>
            </w:r>
            <w:r>
              <w:rPr>
                <w:rFonts w:ascii="Arial" w:hAnsi="Arial" w:cs="Arial"/>
                <w:color w:val="000000"/>
                <w:sz w:val="20"/>
                <w:szCs w:val="20"/>
              </w:rPr>
              <w:t>/giờ</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381.520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63.220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265.790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12160.06</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 m</w:t>
            </w:r>
            <w:r>
              <w:rPr>
                <w:rFonts w:ascii="Arial" w:hAnsi="Arial" w:cs="Arial"/>
                <w:color w:val="000000"/>
                <w:sz w:val="20"/>
                <w:szCs w:val="20"/>
                <w:vertAlign w:val="superscript"/>
              </w:rPr>
              <w:t>3</w:t>
            </w:r>
            <w:r>
              <w:rPr>
                <w:rFonts w:ascii="Arial" w:hAnsi="Arial" w:cs="Arial"/>
                <w:color w:val="000000"/>
                <w:sz w:val="20"/>
                <w:szCs w:val="20"/>
              </w:rPr>
              <w:t>/giờ</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358.020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57.210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251.910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12160.07</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85 m</w:t>
            </w:r>
            <w:r>
              <w:rPr>
                <w:rFonts w:ascii="Arial" w:hAnsi="Arial" w:cs="Arial"/>
                <w:color w:val="000000"/>
                <w:sz w:val="20"/>
                <w:szCs w:val="20"/>
                <w:vertAlign w:val="superscript"/>
              </w:rPr>
              <w:t>3</w:t>
            </w:r>
            <w:r>
              <w:rPr>
                <w:rFonts w:ascii="Arial" w:hAnsi="Arial" w:cs="Arial"/>
                <w:color w:val="000000"/>
                <w:sz w:val="20"/>
                <w:szCs w:val="20"/>
              </w:rPr>
              <w:t>/giờ</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362.460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61.470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250.850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cấu kiện bê tông đúc sẵn, trạm trộn bê tông nêu tại Bảng 29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nhà sản xuất chính, các công trình phục vụ, phụ trợ;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lắp đặt các thiết bị của dây chuyền sản xuất chính, các thiết bị phục vụ, phụ trợ. Chi phí thiết bị chính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nhà máy sản xuất cấu kiện bê tông đúc sẵn, trạm trộn bê tông chưa tính đến các chi phí xây dựng các hạng mục nằm ngoài công trình như: đường giao thông,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m3 sản phẩm quy đổi. d. Tỷ trọng chi phí của các khối chính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các công trình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các công trình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1.7. Nhà máy sản xuất vật liệu chịu lửa</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30. Suất vốn đầu tư xây dựng nhà máy sản xuất vật liệu chịu lửa</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đ/tấn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49"/>
        <w:gridCol w:w="1186"/>
        <w:gridCol w:w="1107"/>
        <w:gridCol w:w="93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12170.01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sản xuất vật liệu chịu lửa kiềm tính, công suất 16.000 tấn/năm.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28.380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9.960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15.090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12170.02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Lò nung gạch chịu lửa cao Alumin, công suất từ 6.000 đến 13.000 tấn/năm.</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8.330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2.130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5.190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sản xuất vật liệu chịu lửa nêu tại Bảng 30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sản xuất chính, các công trình phục vụ, phụ trợ;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mua sắm và lắp đặt thiết bị của các công trình sản xuất chính, phục vụ, phụ trợ. Chi phí thiết bị chính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sản xuất vật liệu chịu lửa chưa tính đến chi phí xây dựng các hạng mục nằm ngoài công trình như: đường giao thông, trạm biến thế...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tấn sản phẩm quy đổi.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Tỷ trọng chi phí giữa công trình chính so với hạng mục công trình phục vụ, phụ trợ trong suất vốn đầu tư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85 - 90%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phục vụ, phụ trợ:         15 - 10%</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CÔNG NGHIỆP DẦU KHÍ</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2.1. Kho xăng dầu</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31. Suất vốn đầu tư xây dựng kho xăng dầu</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3</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5"/>
        <w:gridCol w:w="1177"/>
        <w:gridCol w:w="1109"/>
        <w:gridCol w:w="92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12210.01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xăng dầu xây dựng ngoài trời sức chứa 20.000m</w:t>
            </w:r>
            <w:r>
              <w:rPr>
                <w:rFonts w:ascii="Arial" w:hAnsi="Arial" w:cs="Arial"/>
                <w:color w:val="000000"/>
                <w:sz w:val="20"/>
                <w:szCs w:val="20"/>
                <w:vertAlign w:val="superscript"/>
              </w:rPr>
              <w:t>3</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7.540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5.260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1.850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kho xăng dầu nêu tại Bảng 31 được tính toán theo Tiêu chuẩn thiết kế</w:t>
      </w:r>
      <w:hyperlink r:id="rId54" w:tgtFrame="_blank" w:tooltip="Tiêu chuẩn XDVN TCVN4317:1986" w:history="1">
        <w:r>
          <w:rPr>
            <w:rStyle w:val="Hyperlink"/>
            <w:rFonts w:ascii="Arial" w:hAnsi="Arial" w:cs="Arial"/>
            <w:i/>
            <w:iCs/>
            <w:color w:val="0E70C3"/>
            <w:sz w:val="20"/>
            <w:szCs w:val="20"/>
            <w:u w:val="none"/>
          </w:rPr>
          <w:t> TCVN 4317:1986 </w:t>
        </w:r>
      </w:hyperlink>
      <w:r>
        <w:rPr>
          <w:rFonts w:ascii="Arial" w:hAnsi="Arial" w:cs="Arial"/>
          <w:i/>
          <w:iCs/>
          <w:color w:val="000000"/>
          <w:sz w:val="20"/>
          <w:szCs w:val="20"/>
        </w:rPr>
        <w:t>“Nhà kho - Nguyên tắc cơ bản để thiết kế”,</w:t>
      </w:r>
      <w:hyperlink r:id="rId55" w:tgtFrame="_blank" w:tooltip="Tiêu chuẩn Việt Nam TCVN5307:2009" w:history="1">
        <w:r>
          <w:rPr>
            <w:rStyle w:val="Hyperlink"/>
            <w:rFonts w:ascii="Arial" w:hAnsi="Arial" w:cs="Arial"/>
            <w:i/>
            <w:iCs/>
            <w:color w:val="0E70C3"/>
            <w:sz w:val="20"/>
            <w:szCs w:val="20"/>
            <w:u w:val="none"/>
          </w:rPr>
          <w:t> TCVN 5307:2009 </w:t>
        </w:r>
      </w:hyperlink>
      <w:r>
        <w:rPr>
          <w:rFonts w:ascii="Arial" w:hAnsi="Arial" w:cs="Arial"/>
          <w:i/>
          <w:iCs/>
          <w:color w:val="000000"/>
          <w:sz w:val="20"/>
          <w:szCs w:val="20"/>
        </w:rPr>
        <w:t>“Kho dầu mỏ và sản phẩm của dầu mỏ - Tiêu chuẩn thiết kế”.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kho xăng dầu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nhà kho và các hạng mục công trình phục vụ như: nhà vệ sinh, đường giao thông nội bộ, hệ thống phòng cháy chữa cháy, cấp điện,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chi phí thiết bị sản xuất, thiết bị vận chuyển hàng hóa theo dây chuyền công nghệ, thiết bị phòng cháy chữa cháy, các thiết bị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m3 sức chứa của kho.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CÔNG TRÌNH CÔNG NGHIỆP NẶNG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3.1. Nhà máy luyện kim</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32. Suất vốn đầu tư xây dựng công trình nhà máy luyện kim</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đ/tấn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3"/>
        <w:gridCol w:w="1179"/>
        <w:gridCol w:w="1107"/>
        <w:gridCol w:w="92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12310.01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luyện phôi thép, công suất 300.000 tấn/năm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12310.02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luyện cán, kéo thép xây dựng, công suất 250.000 tấn/năm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2.040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460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nhà máy luyện kim nêu tại Bảng 32 được tính toán với công trình cấp III theo quy định hiện hành về cấp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nhà máy luyện kim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sản xuất chính, công trình phụ trợ và phục vụ; hệ thống kỹ thuật: đường giao thông nội bộ, chi phí phòng cháy chữa cháy, cấp điện,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bao gồm chi phí mua sắm và lắp đặt thiết bị, máy móc và dây chuyền sản xuất chính và các thiết bị phụ trợ, phục vụ; chi phí chạy thử thiết bị. Chi phí thiết bị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nhà máy luyện kim chưa tính đến các chi phí đầu tư xây dựng các hạng mục công trình nằm ngoài hàng rào nhà máy như: đường giao thông,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được tính bình quân cho 1 tấn sản phẩm phôi thép, hoặc tấn thép quy 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chi phí giữa công trình sản xuất chính và công trình phục vụ, phụ trợ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các công trình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các công trình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thiết bị sản xuất:                             80 - 85%.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thiết bị phục vụ, phụ trợ:                  20 - 15%.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 CÔNG TRÌNH NĂNG LƯỢNG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4.1. Công trình nhà máy nhiệt điện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33. Suất vốn đầu tư xây dựng công trình nhà máy nhiệt điện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đ/kW</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47"/>
        <w:gridCol w:w="1187"/>
        <w:gridCol w:w="1108"/>
        <w:gridCol w:w="93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nhiệt điện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12410.01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330.000 kW</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23.330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7.610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12.760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12410.02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600.000 kW</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22.530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7.200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12.510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nhà máy nhiệt điện nêu tại Bảng 33 được tính toán theo Tiêu chuẩn thiết kế TCVN số 4604:2012 và</w:t>
      </w:r>
      <w:hyperlink r:id="rId56" w:tgtFrame="_blank" w:tooltip="Tiêu chuẩn Việt Nam TCVN2622:1995" w:history="1">
        <w:r>
          <w:rPr>
            <w:rStyle w:val="Hyperlink"/>
            <w:rFonts w:ascii="Arial" w:hAnsi="Arial" w:cs="Arial"/>
            <w:i/>
            <w:iCs/>
            <w:color w:val="0E70C3"/>
            <w:sz w:val="20"/>
            <w:szCs w:val="20"/>
            <w:u w:val="none"/>
          </w:rPr>
          <w:t> TCVN 2622:1995 </w:t>
        </w:r>
      </w:hyperlink>
      <w:r>
        <w:rPr>
          <w:rFonts w:ascii="Arial" w:hAnsi="Arial" w:cs="Arial"/>
          <w:i/>
          <w:iCs/>
          <w:color w:val="000000"/>
          <w:sz w:val="20"/>
          <w:szCs w:val="20"/>
        </w:rPr>
        <w:t>về phòng cháy và chữa cháy cho nhà và công trình. Đường dây và trạm biến áp được tính trên cơ sở tiêu chuẩn thiết kế chuyên ngành điện, các quy phạm an toàn kỹ thuật xây dựng trong tiêu chuẩn Việt nam TCVN số 5308:1991 và tiêu chuẩn về vật liệu xây dựng TCVN số 5846:1994.</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nhà máy nhiệt điện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chính của nhà máy như: nhà tua bin, nhà điều khiển trung tâm, trạm biến áp, hệ thống cung cấp than, hệ thống cung cấp đá vôi, hệ thống thải tro xỉ, hệ thống cấp dầu, hệ thống cấp thoát nước ... và chi phí xây dựng các hạng mục phụ trợ.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bao gồm toàn bộ chi phí mua sắm và lắp đặt các thiết bị của nhà máy, các thiết bị thuộc hệ thống phân phối cao áp, hệ thống điện tự dùng, hệ thống điều khiển, đo lường và bảo vệ và các thiết bị phụ trợ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nhà máy nhiệt điện được tính cho một đơn vị công suất lắp đặt máy phát điện (tính cho 1 kW).</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4.2. Công trình nhà máy thủy điện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34. Suất vốn đầu tư xây dựng công trình nhà máy thủy điện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đ/kW</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40"/>
        <w:gridCol w:w="1186"/>
        <w:gridCol w:w="1117"/>
        <w:gridCol w:w="93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thủy điện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12420.01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60.000 - 150.000 kW</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30.520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14.500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11.860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12420.02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200.000 - 400.000 kW</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25.950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11.550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10.970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12420.03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500.000 - 700.000 kW</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20.550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8.090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thủy điện nêu tại Bảng 34 được tính toán theo tiêu chuẩn về thiết kế công trình thủy lợi</w:t>
      </w:r>
      <w:hyperlink r:id="rId57" w:tgtFrame="_blank" w:tooltip="Tiêu chuẩn Việt Nam TCVN5060:1990" w:history="1">
        <w:r>
          <w:rPr>
            <w:rStyle w:val="Hyperlink"/>
            <w:rFonts w:ascii="Arial" w:hAnsi="Arial" w:cs="Arial"/>
            <w:i/>
            <w:iCs/>
            <w:color w:val="0E70C3"/>
            <w:sz w:val="20"/>
            <w:szCs w:val="20"/>
            <w:u w:val="none"/>
          </w:rPr>
          <w:t> TCVN 5060:1990</w:t>
        </w:r>
      </w:hyperlink>
      <w:r>
        <w:rPr>
          <w:rFonts w:ascii="Arial" w:hAnsi="Arial" w:cs="Arial"/>
          <w:i/>
          <w:iCs/>
          <w:color w:val="000000"/>
          <w:sz w:val="20"/>
          <w:szCs w:val="20"/>
        </w:rPr>
        <w:t> ; tiêu chuẩn thiết kế nhà công nghiệp</w:t>
      </w:r>
      <w:hyperlink r:id="rId58" w:tgtFrame="_blank" w:tooltip="Tiêu chuẩn Việt Nam TCVN4604:2012" w:history="1">
        <w:r>
          <w:rPr>
            <w:rStyle w:val="Hyperlink"/>
            <w:rFonts w:ascii="Arial" w:hAnsi="Arial" w:cs="Arial"/>
            <w:i/>
            <w:iCs/>
            <w:color w:val="0E70C3"/>
            <w:sz w:val="20"/>
            <w:szCs w:val="20"/>
            <w:u w:val="none"/>
          </w:rPr>
          <w:t> TCVN 4604:2012 </w:t>
        </w:r>
      </w:hyperlink>
      <w:r>
        <w:rPr>
          <w:rFonts w:ascii="Arial" w:hAnsi="Arial" w:cs="Arial"/>
          <w:i/>
          <w:iCs/>
          <w:color w:val="000000"/>
          <w:sz w:val="20"/>
          <w:szCs w:val="20"/>
        </w:rPr>
        <w:t>và các tiêu chuẩn thiết kế chuyên ngành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thủy điện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công trình chính như tuyến đầu mối (đập đất, đập tràn), tuyến năng lượng (cửa lấy nước, đường hầm dẫn nước, tháp điều áp, đường ống áp lực, nhà máy, kênh xả, trạm phân phối điện...); Các hạng mục tạm và dẫn dòng thi công (đê quây, các công trình phục vụ thi công tuyến năng lượng...); chi phí xây dựng hệ thống quan trắc, hệ thống điều hoà, thông gió, các hệ thống cấp thoát nước sinh hoạt, hệ thống chiếu sáng, hệ thống chống sét, hệ thống báo cháy và chữa cháy... các công trình phụ trợ của nhà máy.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bao gồm toàn bộ chi phí mua sắm, lắp đặt, thí nghiệm và hiệu chỉnh các thiết bị chính, các thiết bị phụ trợ như: thiết bị cơ khí thủy công, thiết bị cơ điện ,các thiết bị phục vụ chung của nhà máy.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nhà máy thủy điện được tính cho một đơn vị công suất lắp đặt máy phát điện (1 kW).</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 Đường dây và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4.3.1. Đường dây tải điện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35. Suất vốn đầu tư xây dựng công trình đường dây tải điện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15"/>
        <w:gridCol w:w="1212"/>
        <w:gridCol w:w="1144"/>
        <w:gridCol w:w="907"/>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dây trần 6-10-22 KV, dây nhôm lõi thép</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12431.01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- 35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115.130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101.170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12431.02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141.020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123.920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12431.03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- 70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216.470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190.210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12431.04</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- 95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258.380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227.040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dây trần 22 KV, dây hợp kim nhôm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AAC - 70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269.720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237.000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AAC - 95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349.840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307.410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dây trần 35 KV, dây nhôm lõi thép</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220.160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193.450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- 70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239.150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210.140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- 95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285.400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250.780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- 120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348.120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305.890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mạch dây trần 110KV, dây nhôm lõi thép, 1</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- 150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910.490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800.040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- 185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1.079.820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948.830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- 240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1.222.370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1.074.090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mạch dây trần 110KV, dây nhôm lõi thép, 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- 150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1.456.340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1.279.670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- 185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1.748.000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1.535.950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12431.16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AC - 240</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2.255.040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1.981.480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đường dây tải điện nêu tại Bảng 35 được tính toán với công trình cấp II, III theo các tiêu chuẩn thiết kế điện; các tiêu chuẩn về vật liệu xây dựng trong Tiêu chuẩn thiết kế</w:t>
      </w:r>
      <w:hyperlink r:id="rId59" w:tgtFrame="_blank" w:tooltip="Tiêu chuẩn Việt Nam TCVN5846:1994" w:history="1">
        <w:r>
          <w:rPr>
            <w:rStyle w:val="Hyperlink"/>
            <w:rFonts w:ascii="Arial" w:hAnsi="Arial" w:cs="Arial"/>
            <w:i/>
            <w:iCs/>
            <w:color w:val="0E70C3"/>
            <w:sz w:val="20"/>
            <w:szCs w:val="20"/>
            <w:u w:val="none"/>
          </w:rPr>
          <w:t> TCVN 5846: 1994</w:t>
        </w:r>
      </w:hyperlink>
      <w:r>
        <w:rPr>
          <w:rFonts w:ascii="Arial" w:hAnsi="Arial" w:cs="Arial"/>
          <w:i/>
          <w:iCs/>
          <w:color w:val="000000"/>
          <w:sz w:val="20"/>
          <w:szCs w:val="20"/>
        </w:rPr>
        <w:t> , các quy phạm an toàn kỹ thuật xây dựng trong TCVN 5308: 1991 và các quy định hiện hành liên quan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đầu tư xây dựng công trình đường dây tải điện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Chi phí xây dựng gồm: Chi phí dây dẫn, cách điện và các phụ kiện cách điện, các vật liệu nối đất (sử dụng cọc tia hỗn hợp loại RC2), xà, cột bê tông ly tâm, móng cột, và chi phí các biển báo hiệu, chỉ dẫn đường dây, chi phí thí nghiệm và hiệu chỉnh.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đường dây tải điện chưa tính đến các chi phí lắp đặt tủ điện, thiết bị điện cao thế và các hạng mục công trình phụ trợ phục vụ thi công đường dây.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đường dây tải điện được tính bình quân cho 1 km chiều dài đường dây.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4.3.2. Đường dây cáp điện hạ thế 0,4 kV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36. Suất vốn đầu tư xây dựng công trình đường dây cáp điện hạ thế 0,4kV</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 cáp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39"/>
        <w:gridCol w:w="1197"/>
        <w:gridCol w:w="1129"/>
        <w:gridCol w:w="911"/>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dây cáp điện hạ thế 0,4kV sử dụng cáp vặn xoắn ABC, cột bê tông ly tâm cao 8,5m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12432.01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ABC 4x120</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747.940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683.800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12432.02</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ABC 4x95</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663.560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606.670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12432.03</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ABC 4x70</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626.100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572.420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đường dây cáp điện hạ thế 0,4kV nêu tại Bảng 36 được tính toán với công trình cấp III theo các tiêu chuẩn thiết kế điện; các tiêu chuẩn về vật liệu xây dựng trong Tiêu chuẩn thiết kế</w:t>
      </w:r>
      <w:hyperlink r:id="rId60" w:tgtFrame="_blank" w:tooltip="Tiêu chuẩn Việt Nam TCVN5846:1994" w:history="1">
        <w:r>
          <w:rPr>
            <w:rStyle w:val="Hyperlink"/>
            <w:rFonts w:ascii="Arial" w:hAnsi="Arial" w:cs="Arial"/>
            <w:i/>
            <w:iCs/>
            <w:color w:val="0E70C3"/>
            <w:sz w:val="20"/>
            <w:szCs w:val="20"/>
            <w:u w:val="none"/>
          </w:rPr>
          <w:t> TCVN 5846: 1994</w:t>
        </w:r>
      </w:hyperlink>
      <w:r>
        <w:rPr>
          <w:rFonts w:ascii="Arial" w:hAnsi="Arial" w:cs="Arial"/>
          <w:i/>
          <w:iCs/>
          <w:color w:val="000000"/>
          <w:sz w:val="20"/>
          <w:szCs w:val="20"/>
        </w:rPr>
        <w:t> , các quy phạm an toàn kỹ thuật xây dựng trong</w:t>
      </w:r>
      <w:hyperlink r:id="rId61" w:tgtFrame="_blank" w:tooltip="Tiêu chuẩn Việt Nam TCVN5308:1991" w:history="1">
        <w:r>
          <w:rPr>
            <w:rStyle w:val="Hyperlink"/>
            <w:rFonts w:ascii="Arial" w:hAnsi="Arial" w:cs="Arial"/>
            <w:i/>
            <w:iCs/>
            <w:color w:val="0E70C3"/>
            <w:sz w:val="20"/>
            <w:szCs w:val="20"/>
            <w:u w:val="none"/>
          </w:rPr>
          <w:t> TCVN 5308:1991 </w:t>
        </w:r>
      </w:hyperlink>
      <w:r>
        <w:rPr>
          <w:rFonts w:ascii="Arial" w:hAnsi="Arial" w:cs="Arial"/>
          <w:i/>
          <w:iCs/>
          <w:color w:val="000000"/>
          <w:sz w:val="20"/>
          <w:szCs w:val="20"/>
        </w:rPr>
        <w:t>và các quy định hiện hành liên quan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đường dây cáp điện hạ thế 0,4kV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Chi phí xây dựng gồm: Chi phí dây dẫn, cách điện và các phụ kiện cách điện, các vật liệu nối đất, cột bê tông ly tâm, móng cột, và chi phí các biển báo hiệu, chỉ dẫn đường dây, chi phí thí nghiệm.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đường dây cáp điện hạ thế 0,4kV chưa tính đến các chi phí lắp đặt tủ điện, hòm và công tơ đo đếm, dây dẫn tới công tơ đo đếm.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đường dây cáp điện hạ thế 0,4kV được tính bình quân cho 1 km chiều dài cáp.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4.3.3. Đường dây tải điện trên không 220 KV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37. Suất vốn đầu tư xây dựng công trình đường dây tải điện trên không 220 KV</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52"/>
        <w:gridCol w:w="1189"/>
        <w:gridCol w:w="1121"/>
        <w:gridCol w:w="91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12433.01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dây 220 KV 2 mạch, dây phân pha đôi, loại dây ACSR-330/43</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8.460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7.780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12433.02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dây 220 KV 4 mạch, dây dẫn loại ACSR-400/52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9.330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12433.03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dây 220 KV 4 mạch, dây dẫn loại ACSR-500/64</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9.350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8.600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12433.04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dây 220 KV 4 mạch, dây phân pha đôi, loại dây ACSR-330/43</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13.450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12.390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12433.05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dây 220 KV 6 mạch, dây phân pha đôi, loại dây ACSR-400/52</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21.260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19.680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đường dây tải điện nêu tại Bảng 37 được tính toán theo các tiêu chuẩn thiết kế chuyên ngành lưới điện; các tiêu chuẩn về vật liệu xây dựng trong tiêu chuẩn thiết kế TCVN 5846:1994, các quy phạm an toàn kỹ thuật xây dựng trong</w:t>
      </w:r>
      <w:hyperlink r:id="rId62" w:tgtFrame="_blank" w:tooltip="Tiêu chuẩn Việt Nam TCVN5308:1991" w:history="1">
        <w:r>
          <w:rPr>
            <w:rStyle w:val="Hyperlink"/>
            <w:rFonts w:ascii="Arial" w:hAnsi="Arial" w:cs="Arial"/>
            <w:i/>
            <w:iCs/>
            <w:color w:val="0E70C3"/>
            <w:sz w:val="20"/>
            <w:szCs w:val="20"/>
            <w:u w:val="none"/>
          </w:rPr>
          <w:t> TCVN 5308:1991</w:t>
        </w:r>
      </w:hyperlink>
      <w:r>
        <w:rPr>
          <w:rFonts w:ascii="Arial" w:hAnsi="Arial" w:cs="Arial"/>
          <w:i/>
          <w:iCs/>
          <w:color w:val="000000"/>
          <w:sz w:val="20"/>
          <w:szCs w:val="20"/>
        </w:rPr>
        <w:t> ; phù hợp với quy định về quản lý chất lượng công trình xây dựng; quản lý chất lượng do Bộ Công thương ban hành.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gồm chi phí xây dựng móng cột và hệ thống tiếp địa; cột thép, dây dẫn, dây chống sét, cáp quang, cách điện và phụ kiện, tạ bù và các chi phí liên quan khác như chi phí thí nghiệm hiệu chỉnh tiếp địa cột, cáp quang; chi phí cho việc lắp đặt biển báo hiệu công trình vượt đường sông, vượt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Kết cấu cột, loại dây dẫn của công trình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Móng cột sử dụng loại móng trụ (khu vực địa chất tốt), móng bản (khu vực địa chất kém), móng cọc (khu vực địa chất kém, dùng cho cột vượt). Móng bằng bê tông cốt thép đổ tại chỗ M200; lót móng bằng bê tông M100. Hệ thống tiếp địa bằng thép φ12÷14 được liên kết với hệ thống cọc tiếp đất bằng thép hình. Thép của hệ thống tiếp địa được mạ kẽm. Liên kết móng với cột bằng hệ thống các bu lông neo có cường độ chịu kéo cao, đường kính bu lông neo từ 36÷80mm.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Cột có kết cấu khung dàn bằng thép hình, tiết diện vuông liên kết bằng bu lông. Cột sau gia công cơ khí được bảo vệ bằng mạ kẽm nhúng nóng đảm bảo tiêu chuẩn kỹ thuật. Cột được lắp dựng tại hiện trường theo phương pháp trụ leo.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Dây dẫn là loại dây nhôm lõi thép (ACSR) hoặc tương đương, dây chống sét bằng cáp thép, dây cáp quang để thông tin liên lạc. Cách điện và phụ kiện sử dụng loại cách điện truyền thống như sứ thủy tinh hoặc cách điện silicon.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đường dây tải điện 220kV chưa tính đến các chi phí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Các công trình đấu nối tạm cấp điện cho khu vực phụ tải để không ảnh hưởng đến việc thi công công trình (đối với công trình cải tạo nâng cấp sử dụng hành lang tuyến của công trình cũ).</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tăng thêm do tuyến công trình có khoảng vượt.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đường dây tải điện 220kV được xác định theo cấp điện áp truyền tải, quy mô công trình và được tính theo đơn vị là 1 km đường dây tải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4.3.4. Công trình đường cáp điện ngầm khu vực thành phố</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38. Suất vốn đầu tư xây dựng công trình đường cáp ngầm 220kV, 2 mạch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45"/>
        <w:gridCol w:w="1188"/>
        <w:gridCol w:w="1119"/>
        <w:gridCol w:w="924"/>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cáp điện ngầm 220kV, 2 mạch, 6 sợi cáp, tiết diện sợi cáp</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12434.01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2.000 mm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89.350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73.640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12434.02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1.600 mm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74.680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65.300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12434.03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1.200 mm</w:t>
            </w:r>
            <w:r>
              <w:rPr>
                <w:rFonts w:ascii="Arial" w:hAnsi="Arial" w:cs="Arial"/>
                <w:color w:val="000000"/>
                <w:sz w:val="20"/>
                <w:szCs w:val="20"/>
                <w:vertAlign w:val="superscript"/>
              </w:rPr>
              <w:t>2</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65.610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57.070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đường cáp ngầm 220 kV nêu ở Bảng 38 được tính toán theo các tiêu chuẩn thiết kế chuyên ngành lưới điện; các tiêu chuẩn về vật liệu xây dựng trong tiêu chuẩn thiết kế</w:t>
      </w:r>
      <w:hyperlink r:id="rId63"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5308:1991; phù hợp với quy định về quản lý chất lượng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Công trình đường cáp ngầm 220 kV nêu ở Bảng 38 có quy mô được mô tả như sau: Cáp ngầm đi trong hệ thống hào cáp, ống luồn cáp, hầm nối cáp, một số chỗ qua cầu cáp. Tuyến cáp đi qua ngầm theo đường giao thông nội đô, các sợi cáp đặt trong ống HDPE, bố trí nằm ngang đặt cách nhau 0,5m bên trong lớp bê tông bảo vệ có kích thước hình hộp 5,74m x 0,6m. Hầm nối cáp bằng bê tông cốt thép kích thước 3,95m x 3,2m và chiều dài 19m. Hầm nối đất bố trí tại vị trí của hầm nối cáp với kích thước 1,21m x 0,18 x 0,74m.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Suất vốn đầu tư xây dựng công trình đường cáp ngầm 220 kV được tính với loại cáp ngầm có đặc tính kỹ thuật là cáp khô ruột đồng, cách điện XLPE ≤ 25mm, vỏ nhôm băng hoặc gợn sóng đảm bảo dẫn toàn bộ dòng ngắn mạch 1 pha cực đại. Cáp số có múi cáp ≥ 5, có lớp chống thấm dọc suốt chiều dài sợi cáp. Cáp quang đo nhiệt độ gồm 2 sợi đặt trong lớp vỏ nhựa PE. Hộp nối cáp bằng copusite chế tạo sẵn.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đường cáp ngầm 220 kV nêu ở Bảng 38 bao gồm chi phí xây dựng (xây dựng hệ thống mương cáp, hố cáp, kéo rải cáp trong ống và ổn định sợi cáp theo đúng tiêu chuẩn kỹ thuật) và chi phí thiết bị (chi phí lắp đặt thiết bị theo dõi và bảo vệ đường cáp cùng các chi phí liên quan khác như chi phí thí nghiệm hiệu chỉnh tiếp địa - cáp quang, chi phí cho việc lắp đặt hệ thống báo hiệu tuyến cáp).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đường cáp ngầm 220 kV nêu ở Bảng 38 được tính bình quân cho 1 km chiều dài tuyến đường cáp.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4.3.5. Trạm biến áp</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39. Suất vốn đầu tư xây dựng công trình trạm biến áp</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đ/KVA</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68"/>
        <w:gridCol w:w="1184"/>
        <w:gridCol w:w="1104"/>
        <w:gridCol w:w="921"/>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Trạm biến áp trong nhà có cấp điện áp 22KV/0,4KV và có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2x400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2x560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2x630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2x1000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Trạm biến áp ngoài trời có cấp điện áp 22KV/0,4KV và có công suất</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12.550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8.250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75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9.420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6.190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6.950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4.570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5.860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3.810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250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4.440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4.200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400 KVA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12435.13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560 KVA</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2.710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630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trạm biến áp nêu tại Bảng 39 được tính toán với công trình cấp III theo tiêu chuẩn thiết kế chuyên ngành điện, các quy phạm an toàn kỹ thuật xây dựng trong Tiêu chuẩn thiết kế</w:t>
      </w:r>
      <w:hyperlink r:id="rId64" w:tgtFrame="_blank" w:tooltip="Tiêu chuẩn Việt Nam TCVN5308:1991" w:history="1">
        <w:r>
          <w:rPr>
            <w:rStyle w:val="Hyperlink"/>
            <w:rFonts w:ascii="Arial" w:hAnsi="Arial" w:cs="Arial"/>
            <w:i/>
            <w:iCs/>
            <w:color w:val="0E70C3"/>
            <w:sz w:val="20"/>
            <w:szCs w:val="20"/>
            <w:u w:val="none"/>
          </w:rPr>
          <w:t> TCVN 5308:1991 </w:t>
        </w:r>
      </w:hyperlink>
      <w:r>
        <w:rPr>
          <w:rFonts w:ascii="Arial" w:hAnsi="Arial" w:cs="Arial"/>
          <w:i/>
          <w:iCs/>
          <w:color w:val="000000"/>
          <w:sz w:val="20"/>
          <w:szCs w:val="20"/>
        </w:rPr>
        <w:t>và các quy định hiện hành liên quan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đầu tư xây dựng công trình trạm biến áp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trạm biến áp trong nhà: chi phí xây dựng gồm chi phí xây dựng nhà đặt trạm biến áp, chi phí cho hệ thống tiếp đất chống sét, hệ thống biển báo hiệu, chỉ dẫn trạm biến áp, chi phí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trạm biến áp ngoài trời: chi phí xây dựng gồm chi phí giá treo máy biến áp (đối với trường hợp trạm treo), chi phí cho hệ thống tiếp đất chống sét, hệ thống biển báo hiệu, chỉ dẫn trạm biến áp, chi phí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chi phí mua và lắp đặt thiết bị, máy biến áp và thiết bị phụ trợ, chi phí thí nghiệm và hiệu chỉnh.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trạm biến áp chưa tính đến chi phí xây dựng các hạng mục ngoài công trình trạm như sân, đường, hệ thống điện chiếu sáng và hệ thống thoát nước ngoài nhà...</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trạm biến áp được tính bình quân cho 1 KVA công suất máy biến áp lắp đặt.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4.3.6. Công trình trạm biến áp ngoài trời 220KV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40. Suất vốn đầu tư xây dựng công trình trạm biến áp ngoài trời 220KV, quy mô 2 MBA 250MVA, phía 220KV và phía 110KV sơ đồ 2 thanh cái có máy cắt liên lạc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đ/trạm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6"/>
        <w:gridCol w:w="4025"/>
        <w:gridCol w:w="1190"/>
        <w:gridCol w:w="1123"/>
        <w:gridCol w:w="94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220/110kV-2x250MVA, 04 ngăn đường dây 220kV vào trạm, 01 ngăn lộ liên lạc 220kV, 08 ngăn lộ đường dây 110kV xuất tuyến, 01 ngăn lộ liên lạc 110 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280.410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100.410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154.730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220/110kV-2x250MVA, 04 ngăn đường dây 220kV vào trạm, 01 ngăn lộ liên lạc 220kV, 10 ngăn lộ đường dây 110kV xuất tuyến, 01 ngăn lộ liên lạc 110 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291.990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105.360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160.330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220/110kV-2x250MVA, 06 ngăn đường dây 220kV vào trạm, 01 ngăn lộ liên lạc 220kV, 11 ngăn lộ đường dây 110kV xuất tuyến, 01 ngăn lộ liên lạc 110 kV</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315.930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115.470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172.000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41. Suất vốn đầu tư xây dựng công trình trạm biến áp ngoài trời 220KV, quy mô 2 MBA 250MVA, lắp trước 1 MBA 250MVA, phía 220KV sơ đồ 2 thanh cái có máy cắt liên lạc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đ/trạm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34"/>
        <w:gridCol w:w="1191"/>
        <w:gridCol w:w="1111"/>
        <w:gridCol w:w="94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02 ngăn đường dây 220kV vào trạm, 01 ngăn lộ liên lạc 220kV, 01 ngăn máy cắt vòng 220kV; 08 ngăn lộ đường dây 110kV xuất tuyến, 01 ngăn lộ liên lạc 110 kV</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207.690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85.990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102.990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42. Suất vốn đầu tư xây dựng công trình TBA 220KV, quy mô 2 MBA 250MVA, lắp trước 1 MBA 250MVA, phía 220KV và phía 110KV sơ đồ 2 thanh cái có máy cắt liên lạc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đồng/trạm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34"/>
        <w:gridCol w:w="1191"/>
        <w:gridCol w:w="1111"/>
        <w:gridCol w:w="94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02 ngăn đường dây 220kV vào trạm, 01 ngăn lộ liên lạc 220kV, 06 ngăn lộ đường dây 110kV xuất tuyến, 01 ngăn lộ liên lạc 110 kV</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193.270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80.030</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95.830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02 ngăn đường dây 220kV vào trạm, 01 máy cắt vòng 220kV, 05 ngăn lộ đường dây 110kV xuất tuyến, 01 ngăn lộ liên lạc 110 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186.970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77.540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92.60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02 ngăn đường dây 220kV vào trạm, 01 ngăn lộ liên lạc 220kV, 07 ngăn lộ đường dây 110kV xuất tuyến, 01 ngăn lộ liên lạc 110 kV, 01 máy cắt vòng 110kV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205.450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85.070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101.880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04 ngăn đường dây 220kV vào trạm, 01 ngăn lộ liên lạc 220kV, 08 ngăn lộ đường dây 110kV xuất tuyến, 01 ngăn lộ liên lạc 110 kV, 01 máy cắt vòng 110kV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229.400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95.180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113.550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04 ngăn đường dây 220kV vào trạm, 01 ngăn lộ liên lạc 220kV, 06 ngăn lộ đường dây 110kV xuất tuyến, 01 máy cắt vòng 110kV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212.530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87.760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105.630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04 ngăn đường dây 220kV vào trạm, 01 ngăn lộ liên lạc 220kV, 06 ngăn lộ đường dây 110kV xuất tuyến, 01 ngăn lộ liên lạc 110kV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211.430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87.670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104.710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04 ngăn đường dây 220kV vào trạm, 01 ngăn lộ liên lạc 220kV, 05 ngăn lộ đường dây 110kV xuất tuyến, 01 ngăn lộ liên lạc 110 kV</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205.640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85.200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101.920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43. Suất vốn đầu tư xây dựng công trình TBA 220KV, quy mô 2 MBA 250MVA, lắp trước 1 MBA 250MVA, phía 220KV và phía 110KV sơ đồ 2 thanh cái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đ/trạm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34"/>
        <w:gridCol w:w="1191"/>
        <w:gridCol w:w="1111"/>
        <w:gridCol w:w="94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03 ngăn đường dây 220kV vào trạm, 01 ngăn lộ liên lạc 220kV, 13 ngăn lộ đường dây 110kV xuất tuyến, 01 ngăn lộ liên lạc 110kV</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229.000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93.940</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114.440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220/110kV-1x250MVA, 02 ngăn đường dây 220kV vào trạm, 01 ngăn lộ liên lạc 220kV, 05 ngăn lộ đường dây 110kV xuất tuyến, 01 ngăn lộ liên lạc 110kV</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179.200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73.530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89.530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44. Suất vốn đầu tư xây dựng công trình trạm biến áp ngoài trời 220KV, quy mô 2 MBA 125MVA, lắp trước 1 MBA, phía 220KV và phía 110KV sơ đồ 2 thanh cái có máy cắt liên lạc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đồng/trạm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42"/>
        <w:gridCol w:w="1192"/>
        <w:gridCol w:w="1113"/>
        <w:gridCol w:w="931"/>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220/110kV-2x125MVA, 03 ngăn đường dây 220kV vào trạm, 07 ngăn lộ đường dây 110kV xuất tuyến, 01 ngăn lộ liên lạc 110 kV</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186.000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81.570</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87.680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220/110kV-2x125MVA, 04 ngăn đường dây 220kV vào trạm, 01 ngăn lộ liên lạc 220kV, 04 ngăn lộ đường dây 110kV xuất tuyến, 01 ngăn lộ liên lạc 110 kV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186.410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81.790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87.820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12436.16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TBA 220/110kV-2x125MVA, 02 ngăn đường dây 220kV vào trạm, 01 ngăn lộ liên lạc 220kV, 07 ngăn lộ đường dây 110kV xuất tuyến, 01 ngăn lộ liên lạc 110 kV</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176.220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76.900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83.440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trạm biến áp nêu tại Bảng 40 đến Bảng 44 được tính toán theo các tiêu chuẩn thiết kế chuyên ngành lưới điện ; các tiêu chuẩn về vật liệu xây dựng trong tiêu chuẩn thiết kế</w:t>
      </w:r>
      <w:hyperlink r:id="rId65"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5308:1991 ; phù hợp với quy định về quản lý chất lượng công trình xây dựng; quản lý chất lượng do Bộ Công thương ban hành.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gồm chi phí xây dựng các công trình trong phạm vi hàng rào trạm như san lấp tạo dựng mặt bằng, hệ thống cổng, hàng rào, nhà thường trực bảo vệ, hệ thống máy biến áp, hố thu dầu, móng cột chiết sáng,... Chi phí xây dựng các công trình ngoài hàng rào trạm như đường vào trạm, nhà quản lý vận hành và nghỉ ca.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chi phí mua sắm các thiết bị phục vụ lắp đặt và vận hành trạm.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Kết cấu chính của công trình trạm biến áp ngoài trời 220KV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Nền trạm đặt trên nền đất tự nhiên hoặc nền đất đắp bằng đất hoặc cát đã được đầm chặt đảm bảo yêu cầu kỹ thuật, độ cao nên chênh cao từ 1,5÷2m so với khu vực quanh trạm.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Móng cột, trụ đỡ thiết bị, móng máy biến áp, nhà điều khiển … bằng bê tông cốt thép đổ tại chỗ. Hệ thống các cột chiếu sáng, cột cổng, xà trạm, trụ đỡ thiết bị bằng thép hình gia công dạng khung dàn tiết diện vuông, lớp bảo vệ bằng mạ kẽm.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Thiết bị trạm gồm MBA, thiết bị điều khiển bảo vệ, thiết bị đo đếm, thiết bị thông tin liên lạc, thiết bị PCCC và một số thiết bị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trạm biến áp 220kV chưa tính đến các chi phí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Các công trình hoặc hạng mục công trình đường dây đấu nối vào trạm, công trình tạm phục vụ cấp điện cho khu vực phụ tải để không ảnh hưởng đến việc thi công công trình (đối với công trình cải tạo nâng cấp sử dụng mặt bằng xây dựng của công trình cũ).</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tăng thêm do mặt bằng trạm phải bố trí ở vị trí đặc biệt hoặc không thuận lợi về mặt địa hình địa chất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trạm biến áp 220kV được xác định theo quy mô xây dựng cụ thể từng công trình theo yêu cầu phụ tải và kết cấu lưới truyền tải hiện hữu của khu vực, số lượng máy biến áp nguồn, số lượng máy biến áp phụ tải. Theo đó, suất vốn đầu tư xây dựng trạm biến áp 220kV được xác định cho trạm biến áp với quy mô 2 máy biến áp và quy mô 2 máy biến áp lắp trước 1 máy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trạm biến áp 220kV được tính cho 1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 CÔNG TRÌNH CÔNG NGHIỆP NHẸ</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5.1. Công nghiệp thực phẩm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5.1.1. Kho đông lạnh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45. Suất vốn đầu tư xây dựng công trình kho đông lạnh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sàn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2"/>
        <w:gridCol w:w="4060"/>
        <w:gridCol w:w="1183"/>
        <w:gridCol w:w="1114"/>
        <w:gridCol w:w="917"/>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Kho lạnh kết cấu gạch và bê tông sức chứa</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12511.01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 tấn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7.650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12511.02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 tấn</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9.720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9.120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kho đông lạnh nêu tại Bảng 45 được tính toán theo Tiêu chuẩn thiết kế</w:t>
      </w:r>
      <w:hyperlink r:id="rId66" w:tgtFrame="_blank" w:tooltip="Tiêu chuẩn XDVN TCVN4317:1986" w:history="1">
        <w:r>
          <w:rPr>
            <w:rStyle w:val="Hyperlink"/>
            <w:rFonts w:ascii="Arial" w:hAnsi="Arial" w:cs="Arial"/>
            <w:i/>
            <w:iCs/>
            <w:color w:val="0E70C3"/>
            <w:sz w:val="20"/>
            <w:szCs w:val="20"/>
            <w:u w:val="none"/>
          </w:rPr>
          <w:t> TCVN 4317:1986</w:t>
        </w:r>
      </w:hyperlink>
      <w:r>
        <w:rPr>
          <w:rFonts w:ascii="Arial" w:hAnsi="Arial" w:cs="Arial"/>
          <w:i/>
          <w:iCs/>
          <w:color w:val="000000"/>
          <w:sz w:val="20"/>
          <w:szCs w:val="20"/>
        </w:rPr>
        <w:t> “Nhà kho - Nguyên tắc cơ bản để thiết kế” và các tiêu chuẩn khác về giải pháp thiết kế, trang thiết bị kỹ thuật, cấp, thoát nước, thông gió, thông khí,... trong</w:t>
      </w:r>
      <w:hyperlink r:id="rId67" w:tgtFrame="_blank" w:tooltip="Tiêu chuẩn Việt Nam TCVN4604:2012" w:history="1">
        <w:r>
          <w:rPr>
            <w:rStyle w:val="Hyperlink"/>
            <w:rFonts w:ascii="Arial" w:hAnsi="Arial" w:cs="Arial"/>
            <w:i/>
            <w:iCs/>
            <w:color w:val="0E70C3"/>
            <w:sz w:val="20"/>
            <w:szCs w:val="20"/>
            <w:u w:val="none"/>
          </w:rPr>
          <w:t> TCVN 4604:2012 </w:t>
        </w:r>
      </w:hyperlink>
      <w:r>
        <w:rPr>
          <w:rFonts w:ascii="Arial" w:hAnsi="Arial" w:cs="Arial"/>
          <w:i/>
          <w:iCs/>
          <w:color w:val="000000"/>
          <w:sz w:val="20"/>
          <w:szCs w:val="20"/>
        </w:rPr>
        <w:t>“Tiêu chuẩn thiết kế nhà sản xuất công trình công nghiệp”.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kho đông lạnh bao gồm: Chi phí xây dựng nhà kho gồm các hạng mục công trình phục vụ như: nhà kho, nhà vệ sinh, phòng thay quần áo, sân bốc dỡ hàng hóa.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m2 diện tích xây dựng của kho.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5.1.2. Nhà máy sản xuất bia, nước giải khát</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46. Suất vốn đầu tư xây dựng công trình nhà máy sản xuất bia, nước giải khát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đ/lít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50"/>
        <w:gridCol w:w="1190"/>
        <w:gridCol w:w="1110"/>
        <w:gridCol w:w="92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12512.01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sản xuất bia công suất 5 triệu lít/năm và 5 triệu lít nước ngọt/ năm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13.750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3.190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9.150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các công trình nhà máy sản xuất bia, nước giải khát nêu tại Bảng 46 được tính toán với công trình cấp III theo quy định về cấp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công trình sản xuất chính; các công trình phụ trợ và phục vụ; hệ thống kỹ thuật: đường giao thông nội bộ, chi phí phòng cháy chữa cháy, cấp điện,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toàn bộ chi phí mua sắm và lắp đặt thiết bị dây chuyền sản xuất, các thiết bị phụ trợ, phục vụ và chi phí chạy thử thiết bị. Chi phí thiết bị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các công trình nhà máy sản xuất bia, nước giải khát chưa tính đến chi phí xây dựng các hạng mục nằm ngoài công trình như: đường giao thông,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nhà máy sản xuất bia, nước giải khát được tính bình quân cho 1 lít sản phẩm quy 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chi phí giữa công trình sản xuất chính với các hạng mục công trình phục vụ và phụ trợ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các hạng mục công trình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80 - 85%.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20 - 15%.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5.1.3. Nhà máy xay xát và các nhà máy chế biến nông sản khác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47. Suất vốn đầu tư xây dựng công trình nhà máy xay xát, và các nhà máy chế biến nông sản khác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đ/tấn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3"/>
        <w:gridCol w:w="1179"/>
        <w:gridCol w:w="1107"/>
        <w:gridCol w:w="92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12513.01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xay xát gạo, công suất 70.000 tấn/ năm</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1.100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260</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12513.02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máy chế biến tinh bột sắn, công suất 15.000 tấn/năm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4.200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970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2.810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các công trình nhà máy chế biến lương thực, thực phẩm nêu tại Bảng 47 được tính toán với công trình cấp III theo quy định về cấp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công trình sản xuất chính; các công trình phụ trợ và phục vụ; hệ thống kỹ thuật: đường giao thông nội bộ, chi phí phòng cháy chữa cháy, cấp điện,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toàn bộ chi phí mua sắm và lắp đặt thiết bị dây chuyền sản xuất, các thiết bị phụ trợ, phục vụ và chi phí chạy thử thiết bị. Chi phí thiết bị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các công trình nhà máy chế biến lương thực, thực phẩm chưa tính đến chi phí xây dựng các hạng mục nằm ngoài công trình như: đường giao thông,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nhà máy chế biến lương thực được tính bình quân cho 1 tấn sản phẩm quy 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chi phí giữa công trình sản xuất chính với các hạng mục công trình phục vụ và phụ trợ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công trình sản xuất chính:                                    70 - 75%.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các hạng mục công trình phục vụ, phụ trợ:            30 - 25%.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sản xuất:                                                 80 - 85%.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Tỷ trọng chi phí thiết bị phục vụ, phụ trợ:                                     20 - 15%.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5.2. Các công trình công nghiệp nhẹ còn lại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5.2.1. Nhà máy sản xuất các sản phẩm may</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48. Suất vốn đầu tư xây dựng công trình xưởng may</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9"/>
        <w:gridCol w:w="4049"/>
        <w:gridCol w:w="1182"/>
        <w:gridCol w:w="1114"/>
        <w:gridCol w:w="932"/>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sản xuất các sản phẩm may công suất &lt; 2 triệu sản phẩm/năm</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12521.01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Xưởng may công suất 1 triệu sản phẩm/năm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39.360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11.660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23.200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12521.02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Xưởng may thêu công suất 850.000 sản phẩm/năm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38.200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12.590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21.160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sản xuất các sản phẩm may công suất 2 ÷ &lt;10 triệu sản phẩm/năm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12521.03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Xưởng may công suất 2 triệu sản phẩm/năm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34.200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11.430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18.660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xưởng may tại Bảng 48 được tính toán với công trình cấp III theo quy định hiện hành về cấp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xưởng may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nhà sản xuất chính, các hạng mục công trình phụ trợ, phục vụ; hệ thống kỹ thuật: đường giao thông nội bộ, chi phí phòng cháy chữa cháy, cấp điện,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toàn bộ chi phí mua sắm và lắp đặt thiết bị dây chuyền sản xuất, các thiết bị phụ trợ, phục vụ và chi phí chạy thử thiết bị. Chi phí mua thiết bị và dây chuyền công nghệ được tính theo giá nhập khẩu thiết bị toàn bộ từ các nước Châu Âu.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xưởng may chưa tính đến các chi phí xây dựng các hạng mục nằm ngoài công trình như: đường giao thông,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được tính bình quân cho 1 sản phẩm may quy 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Tỷ trọng chi phí giữa công trình sản xuất chính với các công trình phục vụ và phụ trợ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công trình sản xuất chính:                                  80 - 85%.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Tỷ trọng chi phí các hạng mục công trình phục vụ, phụ trợ:          20 - 15%.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6. CÔNG TRÌNH NHÀ XƯỞNG VÀ KHO CHUYÊN DỤNG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49. Suất vốn đầu tư xây dựng nhà xưởng và kho chuyên dụng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49.1 Suất vốn đầu tư xây dựng nhà xưởng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XD</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4"/>
        <w:gridCol w:w="1182"/>
        <w:gridCol w:w="1113"/>
        <w:gridCol w:w="91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sản xuất</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Nhà 1 tầng khẩu độ 12m, cao ≤ 6m, không có cầu trục</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Tường gạch thu hồi mái ngói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Tường gạch thu hồi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Tường gạch, bổ trụ, kèo thép,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Tường gạch, mái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bê tông,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Nhà 1 tầng khẩu độ 15m, cao ≤ 9m, không có cầu trục</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bê tông,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tường bao che tôn,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4.260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3.970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3.730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liền nhịp,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3.940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3.700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liền nhịp, tường gạch,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3.630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Nhà 1 tầng khẩu độ 18m, có cầu trục 5 tấn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12600.14</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4.810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4.510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12600.15</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bê tông, tường gạch,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5.100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12600.16</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tường gạch,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4.550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12600.17</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tường gạch,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5.390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12600.18</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liền nhịp, tường bao che bằng tôn,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4.400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4.120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12600.19</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liền nhịp, tường gạch,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4.730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4.440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Nhà 1 tầng khẩu độ 24m, cao 9m, có cầu trục 10 tấn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12600.20</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bê tông, kèo thép, tường gạch, mái tôn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7.360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12600.21</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kèo thép, tường gạch, mái tôn</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7.650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7.170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49.2 Suất vốn đầu tư xây dựng kho chuyên dụng loại nhỏ</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XD</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7"/>
        <w:gridCol w:w="1181"/>
        <w:gridCol w:w="1112"/>
        <w:gridCol w:w="91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Kho chuyên dụng loại nhỏ (sức chứa &lt; 500 tấn)</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lương thực, khung thép, sàn gỗ hay bê tông, mái tôn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lương thực xây cuốn gạch đá</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hóa chất xây gạch, mái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hóa chất xây gạch, mái ngói</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1.550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1.460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49.3 Suất vốn đầu tư xây dựng kho chuyên dụng loại lớn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đ/tấn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7"/>
        <w:gridCol w:w="1181"/>
        <w:gridCol w:w="1112"/>
        <w:gridCol w:w="91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Kho chuyên dụng loại nhỏ (sức chứa &lt; 500 tấn)</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12600.26</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lương thực sức chứa 500 tấn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2.700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2.300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330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12600.27</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lương thực sức chứa 1.500 tấn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2.910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2.390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460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12600.28</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lương thực sức chứa 10.000 tấn</w:t>
            </w:r>
          </w:p>
        </w:tc>
        <w:tc>
          <w:tcPr>
            <w:tcW w:w="125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3.570</w:t>
            </w:r>
          </w:p>
        </w:tc>
        <w:tc>
          <w:tcPr>
            <w:tcW w:w="1174"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2.960</w:t>
            </w:r>
          </w:p>
        </w:tc>
        <w:tc>
          <w:tcPr>
            <w:tcW w:w="970"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540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12600.29</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Kho muối sức chứa 1.000 - 3.000 tấn</w:t>
            </w:r>
          </w:p>
        </w:tc>
        <w:tc>
          <w:tcPr>
            <w:tcW w:w="125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2.280</w:t>
            </w:r>
          </w:p>
        </w:tc>
        <w:tc>
          <w:tcPr>
            <w:tcW w:w="1174"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1.850</w:t>
            </w:r>
          </w:p>
        </w:tc>
        <w:tc>
          <w:tcPr>
            <w:tcW w:w="970"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390</w:t>
            </w:r>
          </w:p>
        </w:tc>
      </w:tr>
      <w:tr w:rsidR="007E1E15" w:rsidTr="007E1E15">
        <w:trPr>
          <w:tblCellSpacing w:w="0" w:type="dxa"/>
        </w:trPr>
        <w:tc>
          <w:tcPr>
            <w:tcW w:w="1051"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sản xuất và kho chuyên dụng nêu tại Bảng 49 được tính toán theo Tiêu chuẩn thiết kế TCVN 2622:1995 “Phòng cháy và chữa cháy cho nhà và công trình”, các tiêu chuẩn khác về giải pháp thiết kế, trang thiết bị kỹ thuật, cấp, thoát nước, thông gió, thông khí,... trong</w:t>
      </w:r>
      <w:hyperlink r:id="rId68" w:tgtFrame="_blank" w:tooltip="Tiêu chuẩn Việt Nam TCVN4604:2012" w:history="1">
        <w:r>
          <w:rPr>
            <w:rStyle w:val="Hyperlink"/>
            <w:rFonts w:ascii="Arial" w:hAnsi="Arial" w:cs="Arial"/>
            <w:i/>
            <w:iCs/>
            <w:color w:val="0E70C3"/>
            <w:sz w:val="20"/>
            <w:szCs w:val="20"/>
            <w:u w:val="none"/>
          </w:rPr>
          <w:t> TCVN 4604:2012 </w:t>
        </w:r>
      </w:hyperlink>
      <w:r>
        <w:rPr>
          <w:rFonts w:ascii="Arial" w:hAnsi="Arial" w:cs="Arial"/>
          <w:i/>
          <w:iCs/>
          <w:color w:val="000000"/>
          <w:sz w:val="20"/>
          <w:szCs w:val="20"/>
        </w:rPr>
        <w:t>“Tiêu chuẩn thiết kế nhà sản xuất công trình công nghiệp”.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sản xuất, nhà kho chuyên dụng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nhà sản xuất, nhà kho; các hạng mục công trình phục vụ như: nhà vệ sinh, phòng thay quần áo, sân bốc dỡ hàng hóa.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Đối với kho chuyên dụng loại lớn có sức chứa &gt; 500 tấn chi phí thiết bị gồm chi phí thiết bị sản xuất, thiết bị nâng chuyển, bốc dỡ, vận chuyển hàng hóa, các thiết bị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được tính bình quân cho 1 m2 diện tích xây dựng hoặc 1 m3 thể tích chứa của kho, hoặc 1 tấn hàng hóa tùy thuộc vào loại nhà sản xuất, loại kho chứa hàng.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SUẤT VỐN ĐẦU TƯ CÔNG TRÌNH HẠ TẦNG KỸ THUẬT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CẤP NƯỚC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50. Suất vốn đầu tư xây dựng nhà máy cấp nước sinh hoạt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3</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3"/>
        <w:gridCol w:w="1178"/>
        <w:gridCol w:w="1109"/>
        <w:gridCol w:w="92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Nhà máy cấp nước, công suất</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13100.01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40.000 m</w:t>
            </w:r>
            <w:r>
              <w:rPr>
                <w:rFonts w:ascii="Arial" w:hAnsi="Arial" w:cs="Arial"/>
                <w:color w:val="000000"/>
                <w:sz w:val="20"/>
                <w:szCs w:val="20"/>
                <w:vertAlign w:val="superscript"/>
              </w:rPr>
              <w:t>3</w:t>
            </w:r>
            <w:r>
              <w:rPr>
                <w:rFonts w:ascii="Arial" w:hAnsi="Arial" w:cs="Arial"/>
                <w:color w:val="000000"/>
                <w:sz w:val="20"/>
                <w:szCs w:val="20"/>
              </w:rPr>
              <w:t>/ngày-đêm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4.110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2.030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13100.02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50.000 m</w:t>
            </w:r>
            <w:r>
              <w:rPr>
                <w:rFonts w:ascii="Arial" w:hAnsi="Arial" w:cs="Arial"/>
                <w:color w:val="000000"/>
                <w:sz w:val="20"/>
                <w:szCs w:val="20"/>
                <w:vertAlign w:val="superscript"/>
              </w:rPr>
              <w:t>3</w:t>
            </w:r>
            <w:r>
              <w:rPr>
                <w:rFonts w:ascii="Arial" w:hAnsi="Arial" w:cs="Arial"/>
                <w:color w:val="000000"/>
                <w:sz w:val="20"/>
                <w:szCs w:val="20"/>
              </w:rPr>
              <w:t>/ngày-đêm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4.080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13100.03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100.000 m</w:t>
            </w:r>
            <w:r>
              <w:rPr>
                <w:rFonts w:ascii="Arial" w:hAnsi="Arial" w:cs="Arial"/>
                <w:color w:val="000000"/>
                <w:sz w:val="20"/>
                <w:szCs w:val="20"/>
                <w:vertAlign w:val="superscript"/>
              </w:rPr>
              <w:t>3</w:t>
            </w:r>
            <w:r>
              <w:rPr>
                <w:rFonts w:ascii="Arial" w:hAnsi="Arial" w:cs="Arial"/>
                <w:color w:val="000000"/>
                <w:sz w:val="20"/>
                <w:szCs w:val="20"/>
              </w:rPr>
              <w:t>/ngày-đêm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13100.04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300.000 m</w:t>
            </w:r>
            <w:r>
              <w:rPr>
                <w:rFonts w:ascii="Arial" w:hAnsi="Arial" w:cs="Arial"/>
                <w:color w:val="000000"/>
                <w:sz w:val="20"/>
                <w:szCs w:val="20"/>
                <w:vertAlign w:val="superscript"/>
              </w:rPr>
              <w:t>3</w:t>
            </w:r>
            <w:r>
              <w:rPr>
                <w:rFonts w:ascii="Arial" w:hAnsi="Arial" w:cs="Arial"/>
                <w:color w:val="000000"/>
                <w:sz w:val="20"/>
                <w:szCs w:val="20"/>
              </w:rPr>
              <w:t>/ngày-đêm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3.550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1.400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nhà máy cấp nước nêu tại Bảng 50 được tính toán cho công trình nhà máy xử lý nước mặt, với cấp công trình là cấp I, II, III theo quy định hiện hành; theo Tiêu chuẩn thiết kế</w:t>
      </w:r>
      <w:hyperlink r:id="rId69" w:tgtFrame="_blank" w:tooltip="Tiêu chuẩn Việt Nam TCVN4514:2012" w:history="1">
        <w:r>
          <w:rPr>
            <w:rStyle w:val="Hyperlink"/>
            <w:rFonts w:ascii="Arial" w:hAnsi="Arial" w:cs="Arial"/>
            <w:i/>
            <w:iCs/>
            <w:color w:val="0E70C3"/>
            <w:sz w:val="20"/>
            <w:szCs w:val="20"/>
            <w:u w:val="none"/>
          </w:rPr>
          <w:t> TCVN 4514: 2012</w:t>
        </w:r>
      </w:hyperlink>
      <w:r>
        <w:rPr>
          <w:rFonts w:ascii="Arial" w:hAnsi="Arial" w:cs="Arial"/>
          <w:i/>
          <w:iCs/>
          <w:color w:val="000000"/>
          <w:sz w:val="20"/>
          <w:szCs w:val="20"/>
        </w:rPr>
        <w:t> “Xí nghiệp công nghiệp. Tổng mặt bằng. Tiêu chuẩn thiết kế” và tiêu chuẩn thiết kế</w:t>
      </w:r>
      <w:hyperlink r:id="rId70" w:tgtFrame="_blank" w:tooltip="Tiêu chuẩn Việt Nam TCVN4604:2012" w:history="1">
        <w:r>
          <w:rPr>
            <w:rStyle w:val="Hyperlink"/>
            <w:rFonts w:ascii="Arial" w:hAnsi="Arial" w:cs="Arial"/>
            <w:i/>
            <w:iCs/>
            <w:color w:val="0E70C3"/>
            <w:sz w:val="20"/>
            <w:szCs w:val="20"/>
            <w:u w:val="none"/>
          </w:rPr>
          <w:t> TCVN 4604: 2012</w:t>
        </w:r>
      </w:hyperlink>
      <w:r>
        <w:rPr>
          <w:rFonts w:ascii="Arial" w:hAnsi="Arial" w:cs="Arial"/>
          <w:i/>
          <w:iCs/>
          <w:color w:val="000000"/>
          <w:sz w:val="20"/>
          <w:szCs w:val="20"/>
        </w:rPr>
        <w:t> “Xí nghiệp công nghiệp. Nhà sản xuất. Tiêu chuẩn thiết kế”. Các công trình như nhà làm việc, văn phòng, trụ sở được tính toán với cấp công trình là cấp IV. Các yêu cầu về quy phạm an toàn kỹ thuật trong xây dựng theo quy định trong</w:t>
      </w:r>
      <w:hyperlink r:id="rId71" w:tgtFrame="_blank" w:tooltip="Tiêu chuẩn Việt Nam TCVN5308:1991" w:history="1">
        <w:r>
          <w:rPr>
            <w:rStyle w:val="Hyperlink"/>
            <w:rFonts w:ascii="Arial" w:hAnsi="Arial" w:cs="Arial"/>
            <w:i/>
            <w:iCs/>
            <w:color w:val="0E70C3"/>
            <w:sz w:val="20"/>
            <w:szCs w:val="20"/>
            <w:u w:val="none"/>
          </w:rPr>
          <w:t> TCVN 5308: 1991</w:t>
        </w:r>
      </w:hyperlink>
      <w:r>
        <w:rPr>
          <w:rFonts w:ascii="Arial" w:hAnsi="Arial" w:cs="Arial"/>
          <w:i/>
          <w:iCs/>
          <w:color w:val="000000"/>
          <w:sz w:val="20"/>
          <w:szCs w:val="20"/>
        </w:rPr>
        <w:t> .</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nhà máy cấp nước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gồm chi phí xây dựng các công trình: Bể trộn và phân phối; Bể lắng và bể lọc; Hệ thống châm hóa chất; Trạm bơm nước rửa lọc, nước kỹ thuật và nước sinh hoạt; Hệ thống thu nước thải; Bể chứa nước sạch; Các công trình phụ trợ như sân, nhà thường trực, bảo vệ, nhà điều hành và phòng thí nghiệm, gara, kho xưởng, hệ thống thoát nước, trạm điện và chi phí phòng cháy chữa cháy.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toàn bộ chi phí mua sắm và lắp đặt thiết bị dây chuyền công nghệ, các thiết bị phi tiêu chuẩn chế tạo trong nước và trang thiết bị của công trình; Chi phí thiết bị công nghệ chính tính trong suất vốn đầu tư này được tính trên cơ sở giá thiết bị và công nghệ tiên tiến, nhập khẩu từ các nước phát triển và giá của các thiết bị phi tiêu chuẩn chế tạo trong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nhà máy cấp nước chưa tính đến các chi phí xây dựng các công trình khác phục vụ trực tiếp cho hoạt động sản xuất kinh doanh của nhà máy nhưng nằm ngoài khu vực của Nhà máy như công trình thu và trạm bơm nước thô, đường ống dẫn nước thô, trạm điện cao thế và các công trình phụ trợ phục vụ thi công Nhà máy như xây dựng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được tính bình quân cho 1 m3 nước sạch/ngày-đêm.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HẠ TẦNG KỸ THUẬT KHU CÔNG NGHIỆP, KHU ĐÔ THỊ</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51. Suất vốn đầu tư xây dựng công trình hạ tầng kỹ thuật khu công nghiệp, khu đô thị</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đồng/ha</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6"/>
        <w:gridCol w:w="1181"/>
        <w:gridCol w:w="1112"/>
        <w:gridCol w:w="916"/>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hạ tầng kỹ thuật khu công nghiệp có quy mô</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13210.01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dưới 100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8.800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335</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13210.02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100 đến 300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8.110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320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13210.03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trên 300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7.430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hạ tầng kỹ thuật khu đô thị có quy mô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13220.01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20 đến 50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8.040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295</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13220.02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50 đến 100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6.720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5.450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265</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13220.03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100 đến 200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6.450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5.230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hạ tầng kỹ thuật khu đô thị kiểu mẫu có quy mô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13230.01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20 đến 50ha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6.950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13230.02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50 ha đến 100 ha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8.730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965</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13230.03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100 ha đến 200 ha</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8.310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6.290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935</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hạ tầng kỹ thuật khu công nghiệp, khu đô thị nêu tại Bảng 51 được tính toán theo tiêu chuẩn thiết kế về phân loại công trình công nghiệp; các giải pháp quy hoạch, kết cấu, giải pháp kỹ thuật cấp, thoát nước, cấp điện giao thông,... theo các quy định trong tiêu chuẩn thiết kế TCVN 4616: 2012 “Tiêu chuẩn thiết kế quy hoạch mặt bằng tổng thể cụm công nghiệp”;</w:t>
      </w:r>
      <w:hyperlink r:id="rId72" w:tgtFrame="_blank" w:tooltip="Tiêu chuẩn Việt Nam TCVN3989:1985" w:history="1">
        <w:r>
          <w:rPr>
            <w:rStyle w:val="Hyperlink"/>
            <w:rFonts w:ascii="Arial" w:hAnsi="Arial" w:cs="Arial"/>
            <w:i/>
            <w:iCs/>
            <w:color w:val="0E70C3"/>
            <w:sz w:val="20"/>
            <w:szCs w:val="20"/>
            <w:u w:val="none"/>
          </w:rPr>
          <w:t> TCVN 3989: 1985</w:t>
        </w:r>
      </w:hyperlink>
      <w:r>
        <w:rPr>
          <w:rFonts w:ascii="Arial" w:hAnsi="Arial" w:cs="Arial"/>
          <w:i/>
          <w:iCs/>
          <w:color w:val="000000"/>
          <w:sz w:val="20"/>
          <w:szCs w:val="20"/>
        </w:rPr>
        <w:t> “Hệ thống tài liệu thiết kế xây dựng cấp nước và thoát nước - Mạng lưới bên ngoài” và các quy định hiện hành khác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hạ tầng kỹ thuật khu công nghiệp, khu đô thị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công trình hạ tầng như hệ thống thoát nước (tuyến ống thoát nước, hố ga, trạm bơm, trạm xử lý); hệ thống cấp nước (tuyến ống cấp nước, bể chứa, trạm bơm); hệ thống điện (điện chiếu sáng, sinh hoạt, trạm biến thế, điện sản xuất (đối với khu công nghiệp) và các công tác khác như san nền, đường nội bộ, cây xanh.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gồm chi phí thiết bị trạm bơm, trạm biến thế, trạm xử lý nước thải và trang thiết bị phục vụ chiếu sáng, cấp điện,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hạ tầng kỹ thuật khu công nghiệp, khu đô thị chưa tính đến các chi phí:</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Xây dựng hệ thống kỹ thuật bên ngoài khu công nghiệp, khu đô thị.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Trang thiết bị, lắp đặt hệ thống điện, cấp thoát nước trong nhà.</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được tính bình quân cho 1 ha diện tích khu công nghiệp, khu đô thị.</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e. Suất vốn đầu tư tính cho các khu đô thị kiểu mẫu là tính cho các khu đô thị mà đáp ứng các tiêu chí về hạ tầng kỹ thuật đồng bộ, hạ tầng xã hội đầy đủ được quy định tại Thông tư số 15/2008/TT- BXD ngày 17/06/2008 và Thông tư </w:t>
      </w:r>
      <w:hyperlink r:id="rId73" w:tgtFrame="_blank" w:tooltip="Thông tư 06/2011/TT-BXD" w:history="1">
        <w:r>
          <w:rPr>
            <w:rStyle w:val="Hyperlink"/>
            <w:rFonts w:ascii="Arial" w:hAnsi="Arial" w:cs="Arial"/>
            <w:i/>
            <w:iCs/>
            <w:color w:val="0E70C3"/>
            <w:sz w:val="20"/>
            <w:szCs w:val="20"/>
            <w:u w:val="none"/>
          </w:rPr>
          <w:t>06/2011/TT-BXD</w:t>
        </w:r>
      </w:hyperlink>
      <w:r>
        <w:rPr>
          <w:rFonts w:ascii="Arial" w:hAnsi="Arial" w:cs="Arial"/>
          <w:i/>
          <w:iCs/>
          <w:color w:val="000000"/>
          <w:sz w:val="20"/>
          <w:szCs w:val="20"/>
        </w:rPr>
        <w:t> ngày 21/06/2011 sửa đổi, bổ sung một số điều của Thông tư số </w:t>
      </w:r>
      <w:hyperlink r:id="rId74" w:tgtFrame="_blank" w:tooltip="Thông tư 15/2008/TT-BXD" w:history="1">
        <w:r>
          <w:rPr>
            <w:rStyle w:val="Hyperlink"/>
            <w:rFonts w:ascii="Arial" w:hAnsi="Arial" w:cs="Arial"/>
            <w:i/>
            <w:iCs/>
            <w:color w:val="0E70C3"/>
            <w:sz w:val="20"/>
            <w:szCs w:val="20"/>
            <w:u w:val="none"/>
          </w:rPr>
          <w:t>15/2008/TT-BXD</w:t>
        </w:r>
      </w:hyperlink>
      <w:r>
        <w:rPr>
          <w:rFonts w:ascii="Arial" w:hAnsi="Arial" w:cs="Arial"/>
          <w:i/>
          <w:iCs/>
          <w:color w:val="000000"/>
          <w:sz w:val="20"/>
          <w:szCs w:val="20"/>
        </w:rPr>
        <w:t> của Bộ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SUẤT VỐN ĐẦU TƯ CÔNG TRÌNH GIAO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 ĐƯỜNG Ô TÔ CAO TỐC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52. Suất vốn đầu tư xây dựng công trình đường ô tô cao tốc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39"/>
        <w:gridCol w:w="1197"/>
        <w:gridCol w:w="1129"/>
        <w:gridCol w:w="911"/>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ô tô cao tốc:</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14110.01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làn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131.178</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111.534</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14110.02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làn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200.190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179.943</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ô tô cao tốc chưa bao gồm chi phí xây dựng cống chui dân sinh trên tuyến: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14110.03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làn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128.160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108.517</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14110.04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làn</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198.765</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178.519</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đường ô tô cao tốc được tính toán phù hợp với tiêu chuẩn thiết kế đường ô tô (TCVN 4054:2005), tiêu chuẩn thiết kế đường ô tô cao tốc (TCVN 5729:2012)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đường ô tô cao tốc bao gồm các chi phí cần thiết để xây dựng đường ô tô cao tốc (chi phí xây dựng nền đường, mặt đường, hệ thống thoát nước, nút giao, các công trình, hạng mục phụ trợ) theo tiêu chuẩn tính bình quân cho 1 km đường. Chi phí xây dựng cống chui dân sinh trên tuyến được tính trong từng trường hợp cụ thể như trong Bảng 52. Chi phí cầu trên tuyến và thiết bị (hệ thống giao thông thông minh) được tính riêng.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chưa bao gồm chi phí xử lý có tính chất riêng biệt của mỗi dự án như: chi phí xử lý nền đất yếu, các công trình kiên cố đặc biệt (xử lý sụt trượt, hang castơ) và các công trình khác có liên quan đến dự 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1 km đường được tính bình quân cho công trình xây dựng mới, phổ biến. Đối với các công trình xây dựng ở khu vực có điều kiện địa hình và điều kiện vận chuyển đặc biệt khó khăn cần có sự tính toán, điều chỉnh, bổ sung cho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 ĐƯỜNG Ô TÔ</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53. Suất vốn đầu tư xây dựng công trình đường ô tô</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75"/>
        <w:gridCol w:w="1182"/>
        <w:gridCol w:w="1114"/>
        <w:gridCol w:w="907"/>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đồng bằng</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32,5m, mặt đường rộng 22,5m, dải phân cách giữa rộng 3m, lề rộng 2x3,5m (trong đó lề gia cố rộng 2x3m đồng nhất kết cấu áo đường), mặt đường gồm 2 lớp bê tông nhựa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63.630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58.870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32,5m, mặt đường rộng 22,5m, dải phân cách giữa rộng 3m, lề rộng 2x3,5m (trong đó lề gia cố rộng 2x3m đồng nhất kết cấu áo đường), mặt đường láng nhựa, tiêu chuẩn nhựa 4,5 kg/m2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54.130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50.090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rộng đường 31m, mặt đường rộng 22,5m, dải phân cách giữa rộng 1,5m, lề rộng 2x3,5m (trong đó lề gia cố rộng 2x3m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62.410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57.740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31m, mặt đường rộng 22,5m, dải phân cách giữa rộng 1,5m, lề rộng 2x3,5m (trong đó lề gia cố rộng 2x3m đồng nhất kết cấu áo đường), mặt đường láng nhựa, tiêu chuẩn nhựa 4,5 kg/m2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52.920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48.960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đồng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22,5m, mặt đường rộng 15m, dải phân cách giữa rộng 1,5m, lề rộng 2x3m (trong đó lề gia cố rộng 2x2,5m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45.920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42.480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22,5m, mặt đường rộng 15m, dải phân cách giữa rộng 1,5m, lề rộng 2x3m (trong đó lề gia cố rộng 2x2,5m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41.630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38.510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22,5m, mặt đường rộng 15m, dải phân cách giữa rộng 1,5m, lề rộng 2x3m (trong đó lề gia cố rộng 2x2,5m đồng nhất kết cấu áo đường), mặt đường láng nhựa tiêu chuẩn 4,5Kg/m2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38.590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35.70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22,5m ,mặt đường rộng 15m, dải phân cách giữa rộng 1,5m, lề rộng 2x3m (trong đó lề gia cố rộng 2x2,5m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51.430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47.580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22,5m, mặt đường rộng 15m, dải phân cách giữa rộng 1,5m, lề rộng 2x3m (trong đó lề gia cố rộng 2x2,5m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46.620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43.130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22,5m, mặt đường rộng 15m, dải phân cách giữa rộng 1,5m, lề rộng 2x3m (trong đó lề gia cố rộng 2x2,5m đồng nhất kết cấu áo đường), mặt đường láng nhựa tiêu chuẩn 4,5Kg/m2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43.220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40.000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III</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đồng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mặt đường rộng 7m, lề rộng 2x2,5m (trong đó lề gia cố rộng 2x2m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24.470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22.650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mặt đường rộng 7m, lề rộng 2x2,5m (trong đó lề gia cố rộng 2x2m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22.120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20.470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mặt đường rộng 7m, lề rộng 2x2,5m (trong đó lề gia cố rộng 2x2m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20.810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19.260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 mặt đường rộng 7m, lề rộng 2x2,5m (trong đó lề gia cố rộng 2x2m đồng nhất kết cấu áo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20.210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18.700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 mặt đường rộng 7m, lề rộng 2x2,5m (trong đó lề gia cố rộng 2x2m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28.140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26.040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 mặt đường rộng 7m, lề rộng 2x2,5m (trong đó lề gia cố rộng 2x2m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25.440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23.530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mặt đường rộng 7m, lề rộng 2x2,5m (trong đó lề gia cố rộng 2x2m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23.930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22.140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12m, mặt đường rộng 7m, lề rộng 2x2,5m (trong đó lề gia cố rộng 2x2m đồng nhất kết cấu áo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23.240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21.500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miền núi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14120.19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6m, lề rộng 2x1,5m (trong đó lề gia cố rộng 2x1m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30.090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27.840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6m, lề rộng 2x1,5m (trong đó lề gia cố rộng 2x1m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28.530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26.400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6m, lề rộng 2x1,5m (trong đó lề gia cố rộng 2x1m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27.760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25.690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6m, lề rộng 2x1,5m (trong đó lề gia cố rộng 2x1m đồng nhất kết cấu áo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27.370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25.330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IV</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đồng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16.740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15.480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16.320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15.090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15.510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14.350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15.070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13.950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gồm 2 lớp BTN dày 12cm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18.070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16.720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gồm 1 lớp BTN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16.350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15.140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14120.29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 mặt đường rộng 7m, lề rộng 2x1m (trong đó lề gia cố rộng 2x0,5m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16.270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15.050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9m, mặt đường rộng 7m, lề rộng 2x1m (trong đó lề gia cố rộng 2x0,5m đồng nhất kết cấu áo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15.140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14.010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miền núi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gồm 1 lớp bê tông nhựa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25.210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23.330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24.590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22.750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3Kg/m2trên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24.270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22.450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V</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đồng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gồm 1 lớp bê tông nhựa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11.580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11.580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10.640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9.840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gồm 1 lớp bê tông nhựa dày 7cm trên lớp móng cấp phối đá dăm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12.730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11.780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12.050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14120.39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3Kg/m2trên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11.700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10.820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miền núi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6,5m, mặt đường rộng 3,5m, lề rộng 2x1,5m (trong đó lề gia cố rộng 2x1m đồng nhất kết cấu áo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14.010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12.960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7,5m, mặt đường rộng 5,5m, lề rộng 2x1m (trong đó lề gia cố rộng 2x0,5m đồng nhất kết cấu áo đường), mặt đường láng nhựa tiêu chuẩn 3Kg/m2trên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13.740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12.710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VI</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đồng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6,5m, mặt đường rộng 3,5m, lề rộng 2x1,5m, mặt đường mặt đường láng nhựa tiêu chuẩn 4,5Kg/m</w:t>
            </w:r>
            <w:r>
              <w:rPr>
                <w:rFonts w:ascii="Arial" w:hAnsi="Arial" w:cs="Arial"/>
                <w:color w:val="000000"/>
                <w:sz w:val="20"/>
                <w:szCs w:val="20"/>
                <w:vertAlign w:val="superscript"/>
              </w:rPr>
              <w:t>2</w:t>
            </w:r>
            <w:r>
              <w:rPr>
                <w:rFonts w:ascii="Arial" w:hAnsi="Arial" w:cs="Arial"/>
                <w:color w:val="000000"/>
                <w:sz w:val="20"/>
                <w:szCs w:val="20"/>
              </w:rPr>
              <w:t>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5.920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5.470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6,5m, mặt đường rộng 3,5m, lề rộng 2x1,5m, mặt đường mặt đường láng nhựa tiêu chuẩn 3Kg/m</w:t>
            </w:r>
            <w:r>
              <w:rPr>
                <w:rFonts w:ascii="Arial" w:hAnsi="Arial" w:cs="Arial"/>
                <w:color w:val="000000"/>
                <w:sz w:val="20"/>
                <w:szCs w:val="20"/>
                <w:vertAlign w:val="superscript"/>
              </w:rPr>
              <w:t>2</w:t>
            </w:r>
            <w:r>
              <w:rPr>
                <w:rFonts w:ascii="Arial" w:hAnsi="Arial" w:cs="Arial"/>
                <w:color w:val="000000"/>
                <w:sz w:val="20"/>
                <w:szCs w:val="20"/>
              </w:rPr>
              <w:t>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5.730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5.300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6,5m, mặt đường rộng 3,5m, lề rộng 2x1,5m, mặt đường mặt đường láng nhựa tiêu chuẩn 4,5Kg/m2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8.340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7.720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6,5m, mặt đường rộng 3,5m, lề rộng 2x1,5m, mặt đường mặt đường láng nhựa tiêu chuẩn 3Kg/m2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8.150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7.550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Khu vực miền núi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6m, mặt đường rộng 3,5m, lề rộng 2x1,25m, mặt đường láng nhựa tiêu chuẩn 4,5Kg/m</w:t>
            </w:r>
            <w:r>
              <w:rPr>
                <w:rFonts w:ascii="Arial" w:hAnsi="Arial" w:cs="Arial"/>
                <w:color w:val="000000"/>
                <w:sz w:val="20"/>
                <w:szCs w:val="20"/>
                <w:vertAlign w:val="superscript"/>
              </w:rPr>
              <w:t>2</w:t>
            </w:r>
            <w:r>
              <w:rPr>
                <w:rFonts w:ascii="Arial" w:hAnsi="Arial" w:cs="Arial"/>
                <w:color w:val="000000"/>
                <w:sz w:val="20"/>
                <w:szCs w:val="20"/>
              </w:rPr>
              <w:t> trên lớp móng cấp phối đá dăm hoặc đá dăm tiêu chuẩn</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12.260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11.340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14120.47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6m, mặt đường rộng 3,5m, lề rộng 2x1,25m, mặt đường láng nhựa tiêu chuẩn 3Kg/m</w:t>
            </w:r>
            <w:r>
              <w:rPr>
                <w:rFonts w:ascii="Arial" w:hAnsi="Arial" w:cs="Arial"/>
                <w:color w:val="000000"/>
                <w:sz w:val="20"/>
                <w:szCs w:val="20"/>
                <w:vertAlign w:val="superscript"/>
              </w:rPr>
              <w:t>2</w:t>
            </w:r>
            <w:r>
              <w:rPr>
                <w:rFonts w:ascii="Arial" w:hAnsi="Arial" w:cs="Arial"/>
                <w:color w:val="000000"/>
                <w:sz w:val="20"/>
                <w:szCs w:val="20"/>
              </w:rPr>
              <w:t> trên lớp móng cấp phối đá dăm hoặc đá dăm tiêu chuẩn</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12.090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đường ô tô được tính toán phù hợp với tiêu chuẩn thiết kế đường ô tô (TCVN 4054:2005)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đường ô tô bao gồm các chi phí cần thiết để xây dựng đường ô tô theo tiêu chuẩn tính bình quân cho 1 km đường (gồm nền đường và mặt đường), chi phí xây dựng cho cầu trên tuyến được tính riêng.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Suất vốn đầu tư xây dựng 1 km đường được tính theo từng cấp đường và tính cho từng khu vực địa lý (đồng bằng, trung du, miền núi) và bao gồm các chi phí cần thiết để xây dựng: Nền đường, mặt đường, hệ thống an toàn giao thông (cọc tiêu, biển báo, sơn kẻ vạch đường, tường hộ lan, giải phân cách giữa), rãnh thoát nước dọc, cống thoát nước ngang, gia cố mái ta luy, hệ thống công trình phòng hộ. Chiều dày bình quân lớp móng đường được tính theo trị số mô đun đàn hồi tối thiểu tương ứng với từng cấp đường.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chưa bao gồm: Chi phí xử lý nền đất yếu, các trạm kiểm soát, trạm dịch vụ, nhà cung hạt, hệ thống chiếu sáng, hệ thống cống kỹ thuật, và các công trình kiên cố đặc biệt (xử lý sụt trượt, hang castơ).</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1 km đường được tính cho công trình xây dựng mới, có tính chất phổ biến. Đối với các công trình xây dựng ở vùng sâu, vùng xa có điều kiện địa hình và điều kiện vận chuyển đặc biệt khó khăn cần có sự tính toán, điều chỉnh, bổ sung cho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ĐƯỜNG SẮT</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54. Suất vốn đầu tư xây dựng đường sắt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1"/>
        <w:gridCol w:w="4067"/>
        <w:gridCol w:w="1181"/>
        <w:gridCol w:w="1112"/>
        <w:gridCol w:w="915"/>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 - Đồng bằng</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Loại đường ray khổ 1m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5,6 m, ray P43,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6.240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5.900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5,6 m, ray P43, tà vẹt gỗ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6.710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6.470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 -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Loại đường ray khổ 1m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5,6 m, ray P43,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6.370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5,6 m, ray P43, tà vẹt gỗ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6.880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6.380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 - Miền núi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Loại đường ray khổ 1m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5,6 m, ray P43,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6.600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6.260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rộng 5,6 m, ray P43, tà vẹt gỗ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6.960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 - Đồng bằng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Loại đường ray khổ 1,435m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P50,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6.940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P50, tà vẹt gỗ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7.730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7.500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P43,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6.210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5.700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P43, tà vẹt gỗ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7.390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 - Trung du</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Loại đường ray khổ 1,435m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P50,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6.980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6.460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P50, tà vẹt gỗ</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7.800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7.390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Đường cấp II - Miền núi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Loại đường ray khổ 1,435m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14200.13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P50, tà vẹt bê tông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6.670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14200.14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Nền đường, ray P50, tà vẹt gỗ</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8.020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7.580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đường sắt được tính toán với cấp công trình là cấp II, III theo quy định hiện hành; với Tiêu chuẩn thiết kế</w:t>
      </w:r>
      <w:hyperlink r:id="rId75" w:tgtFrame="_blank" w:tooltip="Tiêu chuẩn Việt Nam TCVN4117:1985" w:history="1">
        <w:r>
          <w:rPr>
            <w:rStyle w:val="Hyperlink"/>
            <w:rFonts w:ascii="Arial" w:hAnsi="Arial" w:cs="Arial"/>
            <w:i/>
            <w:iCs/>
            <w:color w:val="0E70C3"/>
            <w:sz w:val="20"/>
            <w:szCs w:val="20"/>
            <w:u w:val="none"/>
          </w:rPr>
          <w:t> TCVN 4117: 1985</w:t>
        </w:r>
      </w:hyperlink>
      <w:r>
        <w:rPr>
          <w:rFonts w:ascii="Arial" w:hAnsi="Arial" w:cs="Arial"/>
          <w:i/>
          <w:iCs/>
          <w:color w:val="000000"/>
          <w:sz w:val="20"/>
          <w:szCs w:val="20"/>
        </w:rPr>
        <w:t> “Tiêu chuẩn thiết kế - đường sắt khổ 1435mm” và các yêu cầu, quy định, quy trình thiết kế công trình của ngành Giao thông vận tải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đường sắt bao gồm các chi phí cần thiết để xây dựng 1km đường sắt theo khổ 1 m hoặc khổ 1,435 m (gồm nền đường và mặt đường), và tính cho từng khu vực địa lý (đồng bằng, trung du, miền núi).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đường sắt chưa bao gồm các chi phí cho: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thống điện chiếu sáng, thoát nước mưa.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thống thiết bị tín hiệu tập trung và đóng đường.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thống cấp điện cho tín hiệu điện tập trung và đóng đường.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Biển báo, biển chắn...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CÔNG TRÌNH CẦU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3.1. Công trình cầu đường bộ, cầu bộ hành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55. Suất vốn đầu tư xây dựng công trình cầu đường bộ, cầu bộ hành</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8"/>
        <w:gridCol w:w="4069"/>
        <w:gridCol w:w="1184"/>
        <w:gridCol w:w="1116"/>
        <w:gridCol w:w="909"/>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đường bộ có chiều dài nhịp</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&lt; 25m</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&lt; 15m</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bản mố nhẹ, móng nông tải trọng HL93, chiều dài nhịp L= 9m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19.500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18.130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T bê tông cốt thép thường móng nông, tải trọng HL93, chiều dài nhịp 9m &lt; L ≤ 15m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18.890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17.570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bản bê tông cốt thép dự ứng lực móng nông, tải trọng HL93, chiều dài nhịp 12m &lt; L ≤ 15m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22.780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21.200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T bê tông cốt thép thường móng cọc bê tông cốt thép, tải trọng HL93, chiều dài nhịp 9m &lt; L ≤ 15m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23.900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22.230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bản bê tông cốt thép dự ứng lực móng cọc bê tông cốt thép, tải trọng HL93, chiều dài nhịp 12m &lt; L ≤ 15m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28.720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26.700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 ÷ 25m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bản bê tông cốt thép dự ứng lực móng nông, tải trọng HL93, chiều dài nhịp 15m &lt;L&lt; 24m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27.230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25.310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bản bê tông cốt thép dự ứng lực móng cọc bê tông cốt thép, tải trọng HL93, chiều dài nhịp 15m &lt; L &lt;24m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36.000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33.480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 ÷ 50m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I, T Super T bê tông cốt thép dự ứng lực móng cọc bê tông cốt thép, tải trọng HL93, chiều dài nhịp L &lt; 40m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31.600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29.380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I, T, Super T bê tông cốt thép dự ứng lực móng nông, tải trọng HL93, chiều dài nhịp &lt; 40m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25.590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23.800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50 ÷ 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dầm hộp bê tông cốt thép dự ứng lực đúc hẫng móng cọc khoan nhồi, tải trọng HL93 chiều dài nhịp lớn nhất L &lt;100m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41.910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38.970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bộ hành có chiều dài nhịp</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25 ÷ 50m</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14310.11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Cầu vượt qua đường dành cho người đi bộ, dầm dàn thép chiều rộng 3m, 30m&lt;L&lt;50m</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76.400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61.690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cầu đường ô tô nêu tại Bảng 55 được tính toán phù hợp với tiêu chuẩn thiết kế cầu 22 TCN 272-05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cho một mét vuông xây dựng cầu được tính toán trên cơ sở điều kiện địa chất thông thường và bao gồm các chi phí cần thiết để xây dựng toàn bộ cầu tính đến đuôi mố, chiều dài cọc bê tông cốt thép được tính toán tối đa 45m, trường hợp địa chất đặc biệt mà chiều dài cọc lớn hơn hoặc kết cấu trụ có yêu cầu chống va xô cần có sự tính toán, điều chỉnh cho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một mét vuông cầu được tính cho công trình xây dựng mới, có tính chất phổ biến. Đối với các công trình xây dựng ở vùng sâu, vùng xa có điều kiện vận chuyển đặc biệt khó khăn cần có sự tính toán, điều chỉnh, bổ sung cho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xây dựng công trình cầu đường bộ chưa bao gồm các chi phí biển báo, biển chắn và hệ thống điện chiếu sáng trên cầu.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e. Trường hợp sử dụng móng cọc khoan nhồi thì suất đầu tư sử dụng móng cọc bê tông cốt thép được tăng thêm 8-12%.</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3.2. Công trình cầu đường sắt</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56. Suất vốn đầu tư xây dựng công trình cầu đường sắt</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30"/>
        <w:gridCol w:w="4034"/>
        <w:gridCol w:w="1199"/>
        <w:gridCol w:w="1130"/>
        <w:gridCol w:w="913"/>
      </w:tblGrid>
      <w:tr w:rsidR="007E1E15" w:rsidTr="007E1E15">
        <w:trPr>
          <w:tblCellSpacing w:w="0" w:type="dxa"/>
        </w:trPr>
        <w:tc>
          <w:tcPr>
            <w:tcW w:w="546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4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70"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dầm thép I, tải trọng</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T13-T14</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122.680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114.740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T22-26</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149.450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139.800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thép dàn hoa tải trọng T13-14</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14320.03</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làn tàu hỏa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214.780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200.900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14320.04</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làn tàu hỏa, 1 làn ô tô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259.840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243.040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14320.05</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làn tàu hỏa, 2 làn ô tô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344.740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322.450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thép dàn hoa tải trọng T22-26</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14320.06</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làn tàu hỏa</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292.920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273.970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14320.07</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làn tàu hỏa, 1 làn ô tô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327.130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305.970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14320.08</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làn tàu hỏa, 2 làn ô tô</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409.560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383.070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bê tông cốt thép, tải trọng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14320.09</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T13-14</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211.760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198.070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14320.10</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T22-26</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296.140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276.990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Cầu liên hợp bê tông cốt thép, tải trọng</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14320.11</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T13-14</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247.040</w:t>
            </w:r>
          </w:p>
        </w:tc>
        <w:tc>
          <w:tcPr>
            <w:tcW w:w="1174"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231.070</w:t>
            </w:r>
          </w:p>
        </w:tc>
        <w:tc>
          <w:tcPr>
            <w:tcW w:w="97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14320.12</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T22-26</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339.550</w:t>
            </w:r>
          </w:p>
        </w:tc>
        <w:tc>
          <w:tcPr>
            <w:tcW w:w="1174"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317.600</w:t>
            </w:r>
          </w:p>
        </w:tc>
        <w:tc>
          <w:tcPr>
            <w:tcW w:w="97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41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174"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7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cầu đường sắt nêu tại Bảng 56 được tính toán với đường sắt cấp II, III theo quy định hiện hành về cấp công trình xây dựng, và phù hợp với tiêu chuẩn thiết kế đường sắt cấp II, III quy định trong Tiêu chuẩn Việt Nam</w:t>
      </w:r>
      <w:hyperlink r:id="rId76" w:tgtFrame="_blank" w:tooltip="Tiêu chuẩn Việt Nam TCVN4117:1985" w:history="1">
        <w:r>
          <w:rPr>
            <w:rStyle w:val="Hyperlink"/>
            <w:rFonts w:ascii="Arial" w:hAnsi="Arial" w:cs="Arial"/>
            <w:i/>
            <w:iCs/>
            <w:color w:val="0E70C3"/>
            <w:sz w:val="20"/>
            <w:szCs w:val="20"/>
            <w:u w:val="none"/>
          </w:rPr>
          <w:t> TCVN 4117: 1985</w:t>
        </w:r>
      </w:hyperlink>
      <w:r>
        <w:rPr>
          <w:rFonts w:ascii="Arial" w:hAnsi="Arial" w:cs="Arial"/>
          <w:i/>
          <w:iCs/>
          <w:color w:val="000000"/>
          <w:sz w:val="20"/>
          <w:szCs w:val="20"/>
        </w:rPr>
        <w:t> “Tiêu chuẩn thiết kế - đường sắt khổ 1435mm” và theo Tiêu chuẩn ngành 22 TCN 200: 1989;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cầu đường sắt bao gồm các chi phí cần thiết để xây dựng 1m dài cầu theo kết cấu và tải trọng của cầu.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cầu đường sắt chưa tính đến các chi phí cho hệ thống điện chiếu sáng, các biển báo, biển chắn... trên cầu.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SUẤT VỐN ĐẦU TƯ CÔNG TRÌNH NÔNG NGHIỆP VÀ PHÁT TRIỂN NÔNG THÔN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THỦY LỢI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57. Suất vốn đầu tư xây dựng công trình thủy lợi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đ/ha</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027"/>
        <w:gridCol w:w="3949"/>
        <w:gridCol w:w="1222"/>
        <w:gridCol w:w="1193"/>
        <w:gridCol w:w="915"/>
      </w:tblGrid>
      <w:tr w:rsidR="007E1E15" w:rsidTr="007E1E15">
        <w:trPr>
          <w:tblCellSpacing w:w="0" w:type="dxa"/>
        </w:trPr>
        <w:tc>
          <w:tcPr>
            <w:tcW w:w="5422" w:type="dxa"/>
            <w:gridSpan w:val="2"/>
            <w:vMerge w:val="restart"/>
            <w:tcBorders>
              <w:top w:val="single" w:sz="8" w:space="0" w:color="auto"/>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250" w:type="dxa"/>
            <w:vMerge w:val="restart"/>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Suất vốn đầu tư</w:t>
            </w:r>
          </w:p>
        </w:tc>
        <w:tc>
          <w:tcPr>
            <w:tcW w:w="2184" w:type="dxa"/>
            <w:gridSpan w:val="2"/>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Trong đó bao gồm</w:t>
            </w:r>
          </w:p>
        </w:tc>
      </w:tr>
      <w:tr w:rsidR="007E1E15" w:rsidTr="007E1E15">
        <w:trPr>
          <w:tblCellSpacing w:w="0" w:type="dxa"/>
        </w:trPr>
        <w:tc>
          <w:tcPr>
            <w:tcW w:w="0" w:type="auto"/>
            <w:gridSpan w:val="2"/>
            <w:vMerge/>
            <w:tcBorders>
              <w:top w:val="single" w:sz="8" w:space="0" w:color="auto"/>
              <w:left w:val="nil"/>
              <w:bottom w:val="nil"/>
              <w:right w:val="nil"/>
            </w:tcBorders>
            <w:shd w:val="clear" w:color="auto" w:fill="FFFFFF"/>
            <w:vAlign w:val="center"/>
            <w:hideMark/>
          </w:tcPr>
          <w:p w:rsidR="007E1E15" w:rsidRDefault="007E1E15">
            <w:pPr>
              <w:rPr>
                <w:rFonts w:ascii="Arial" w:hAnsi="Arial" w:cs="Arial"/>
                <w:color w:val="000000"/>
                <w:sz w:val="18"/>
                <w:szCs w:val="18"/>
              </w:rPr>
            </w:pPr>
          </w:p>
        </w:tc>
        <w:tc>
          <w:tcPr>
            <w:tcW w:w="0" w:type="auto"/>
            <w:vMerge/>
            <w:tcBorders>
              <w:top w:val="single" w:sz="8" w:space="0" w:color="auto"/>
              <w:left w:val="nil"/>
              <w:bottom w:val="single" w:sz="8" w:space="0" w:color="auto"/>
              <w:right w:val="nil"/>
            </w:tcBorders>
            <w:shd w:val="clear" w:color="auto" w:fill="FFFFFF"/>
            <w:vAlign w:val="center"/>
            <w:hideMark/>
          </w:tcPr>
          <w:p w:rsidR="007E1E15" w:rsidRDefault="007E1E15">
            <w:pPr>
              <w:rPr>
                <w:rFonts w:ascii="Arial" w:hAnsi="Arial" w:cs="Arial"/>
                <w:color w:val="000000"/>
                <w:sz w:val="18"/>
                <w:szCs w:val="18"/>
              </w:rPr>
            </w:pPr>
          </w:p>
        </w:tc>
        <w:tc>
          <w:tcPr>
            <w:tcW w:w="1217"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xây dựng</w:t>
            </w:r>
          </w:p>
        </w:tc>
        <w:tc>
          <w:tcPr>
            <w:tcW w:w="967" w:type="dxa"/>
            <w:tcBorders>
              <w:top w:val="single" w:sz="8" w:space="0" w:color="auto"/>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Chi phí thiết bị</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đầu mối hồ chứa nước, có cấp công trình</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21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6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15100.01</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III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80.830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71.370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1.250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15100.02</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IV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105.390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90.180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1.910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đầu mối trạm bơm tưới, có cấp công trình</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15100.03</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III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16.590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8.720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5.810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15100.04</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IV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21.760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11.100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8.900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đầu mối trạm bơm tiêu, có cấp công trình</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15100.05</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III</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19.970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11.450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6.590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15100.06</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IV</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30.330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18.250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9.070</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Công trình kênh bê tông, có kích thước</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15100.07</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BxH = 0,25 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1.345.460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1.189.680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15100.08</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BxH = 1 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4.185.630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3.701.030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15100.09</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BxH = 2 m</w:t>
            </w:r>
            <w:r>
              <w:rPr>
                <w:rFonts w:ascii="Arial" w:hAnsi="Arial" w:cs="Arial"/>
                <w:color w:val="000000"/>
                <w:sz w:val="20"/>
                <w:szCs w:val="20"/>
                <w:vertAlign w:val="superscript"/>
              </w:rPr>
              <w:t>2</w:t>
            </w:r>
          </w:p>
        </w:tc>
        <w:tc>
          <w:tcPr>
            <w:tcW w:w="1250"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7.972.540</w:t>
            </w:r>
          </w:p>
        </w:tc>
        <w:tc>
          <w:tcPr>
            <w:tcW w:w="121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7.049.480</w:t>
            </w:r>
          </w:p>
        </w:tc>
        <w:tc>
          <w:tcPr>
            <w:tcW w:w="967" w:type="dxa"/>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15100.10</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BxH = 3 m</w:t>
            </w:r>
            <w:r>
              <w:rPr>
                <w:rFonts w:ascii="Arial" w:hAnsi="Arial" w:cs="Arial"/>
                <w:color w:val="000000"/>
                <w:sz w:val="20"/>
                <w:szCs w:val="20"/>
                <w:vertAlign w:val="superscript"/>
              </w:rPr>
              <w:t>2</w:t>
            </w:r>
          </w:p>
        </w:tc>
        <w:tc>
          <w:tcPr>
            <w:tcW w:w="1250"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11.759.450</w:t>
            </w:r>
          </w:p>
        </w:tc>
        <w:tc>
          <w:tcPr>
            <w:tcW w:w="1217"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10.397.950</w:t>
            </w:r>
          </w:p>
        </w:tc>
        <w:tc>
          <w:tcPr>
            <w:tcW w:w="967" w:type="dxa"/>
            <w:tcBorders>
              <w:top w:val="nil"/>
              <w:left w:val="nil"/>
              <w:bottom w:val="single" w:sz="8" w:space="0" w:color="auto"/>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05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4371" w:type="dxa"/>
            <w:shd w:val="clear" w:color="auto" w:fill="FFFFFF"/>
            <w:vAlign w:val="center"/>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250"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0</w:t>
            </w:r>
          </w:p>
        </w:tc>
        <w:tc>
          <w:tcPr>
            <w:tcW w:w="121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c>
          <w:tcPr>
            <w:tcW w:w="967" w:type="dxa"/>
            <w:tcBorders>
              <w:top w:val="nil"/>
              <w:left w:val="nil"/>
              <w:bottom w:val="nil"/>
              <w:right w:val="nil"/>
            </w:tcBorders>
            <w:shd w:val="clear" w:color="auto" w:fill="FFFFFF"/>
            <w:vAlign w:val="center"/>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Suất vốn đầu tư xây dựng công trình thủy lợi nêu tại Bảng 57 được tính toán cho công trình thủy lợi có nhiệm vụ chính là phục vụ tưới, tiêu với cấp công trình là cấp III, IV; Thiết kế theo Tiêu chuẩn xây dựng Việt Nam</w:t>
      </w:r>
      <w:hyperlink r:id="rId77" w:tgtFrame="_blank" w:tooltip="Tiêu chuẩn XDVN TCXDVN285:2002" w:history="1">
        <w:r>
          <w:rPr>
            <w:rStyle w:val="Hyperlink"/>
            <w:rFonts w:ascii="Arial" w:hAnsi="Arial" w:cs="Arial"/>
            <w:i/>
            <w:iCs/>
            <w:color w:val="0E70C3"/>
            <w:sz w:val="20"/>
            <w:szCs w:val="20"/>
            <w:u w:val="none"/>
          </w:rPr>
          <w:t> TCXDVN 285: 2002</w:t>
        </w:r>
      </w:hyperlink>
      <w:r>
        <w:rPr>
          <w:rFonts w:ascii="Arial" w:hAnsi="Arial" w:cs="Arial"/>
          <w:i/>
          <w:iCs/>
          <w:color w:val="000000"/>
          <w:sz w:val="20"/>
          <w:szCs w:val="20"/>
        </w:rPr>
        <w:t> “Công trình thủy lợi - các quy định chủ yếu về thiết kế”; Tiêu chuẩn xây dựng Việt Nam</w:t>
      </w:r>
      <w:hyperlink r:id="rId78" w:tgtFrame="_blank" w:tooltip="Tiêu chuẩn XDVN TCXDVN356:2005" w:history="1">
        <w:r>
          <w:rPr>
            <w:rStyle w:val="Hyperlink"/>
            <w:rFonts w:ascii="Arial" w:hAnsi="Arial" w:cs="Arial"/>
            <w:i/>
            <w:iCs/>
            <w:color w:val="0E70C3"/>
            <w:sz w:val="20"/>
            <w:szCs w:val="20"/>
            <w:u w:val="none"/>
          </w:rPr>
          <w:t> TCXDVN 356: 2005</w:t>
        </w:r>
      </w:hyperlink>
      <w:r>
        <w:rPr>
          <w:rFonts w:ascii="Arial" w:hAnsi="Arial" w:cs="Arial"/>
          <w:i/>
          <w:iCs/>
          <w:color w:val="000000"/>
          <w:sz w:val="20"/>
          <w:szCs w:val="20"/>
        </w:rPr>
        <w:t> “Tiêu chuẩn thiết kế kết cấu bê tông và bê tông cốt thép”; Tiêu chuẩn Việt Nam TCVN 8216: 2009 “Tiêu chuẩn thiết kế đập đất đầm nén”; Tiêu chuẩn Việt Nam TCVN 8423: 2010 “Công trình thủy lợi - Trạm bơm tưới tiêu nước - yêu cầu thiết kế công trình thủy công”; Tiêu chuẩn thiết kế kênh TCVN 4118-85.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Suất vốn đầu tư xây dựng công trình thủy lợi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các hạng mục công trình đầu mối, cụ thể: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công trình đầu mối hồ chứa nước bao gồm: Đập chính, đập phụ (nếu có); tràn xả lũ; cống lấy nước đầu mối; nhà quản lý.</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công trình đầu mối trạm bơm tưới, tiêu bao gồm: Nhà trạm; bể hút, bể xả; cống điều tiết đầu mối; nhà quản lý.</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thiết bị: chi phí mua sắm và lắp đặt, chạy thử các thiết bị, cụ thể: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công trình đầu mối hồ chứa nước bao gồm: Thiết bị cơ khí, thủy lực đóng mở (cống lấy nước, tràn); thiết bị điều khiển hệ thống đóng mở; thiết bị quan trắc, theo dõi an toàn công trình đầu mối, thiết bị bảo vệ.</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công trình đầu mối trạm bơm tưới, tiêu bao gồm: Máy bơm, động cơ; máy biến áp và các thiết bị điện phục vụ quản lý vận hành; thiết bị điều khiển trạm bơm, thiết bị bảo vệ.</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Suất vốn đầu tư xây dựng công trình đầu mối hồ chứa nước và công trình đầu mối trạm bơm tưới, tiêu được tính bình quân cho 1 ha diện tích phục vụ theo thiết kế; suất vốn đầu tư xây dựng công trình kênh bê tông được tính bình quân cho 1 km kênh.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Suất vốn đầu tư của trạm bơm tưới tiêu kết hợp được lấy theo suất vốn đầu tư của trạm bơm tiêu cùng cấp.</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20"/>
          <w:szCs w:val="20"/>
        </w:rPr>
        <w:t>Phần 3</w:t>
      </w:r>
      <w:bookmarkEnd w:id="12"/>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sz w:val="18"/>
          <w:szCs w:val="18"/>
        </w:rPr>
        <w:t>GIÁ XÂY DỰNG TỔNG HỢP BỘ PHẬN KẾT CẤU CÔNG TRÌNH</w:t>
      </w:r>
      <w:bookmarkEnd w:id="13"/>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GIÁ XÂY DỰNG TỔNG HỢP BỘ PHẬN KẾT CẤU CÔNG TRÌNH DÂN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CÔNG CỘNG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 Công trình thể thao</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58. Giá xây dựng tổng hợp bộ phận kết cấu công trình thể thao</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r>
        <w:rPr>
          <w:rFonts w:ascii="Arial" w:hAnsi="Arial" w:cs="Arial"/>
          <w:color w:val="000000"/>
          <w:sz w:val="20"/>
          <w:szCs w:val="20"/>
        </w:rPr>
        <w:t> sân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4"/>
        <w:gridCol w:w="5663"/>
        <w:gridCol w:w="1349"/>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chạy thẳng, đường chạy vòng</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nhảy xa, nhảy 3 bước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nhảy cao</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nhảy sào</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đẩy tạ</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ném lựu đạn</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lăng đĩa, lăng tạ xích</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21200.08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phóng lao</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nêu tại Bảng 58 được tính toán trên cơ sở các quy định về quy mô, phân loại công trình, yêu cầu về mặt bằng, giải pháp thiết kế, chiếu sáng, điện, nước, theo Tiêu chuẩn xây dựng Việt Nam</w:t>
      </w:r>
      <w:hyperlink r:id="rId79" w:tgtFrame="_blank" w:tooltip="Tiêu chuẩn XDVN TCXDVN287:2004" w:history="1">
        <w:r>
          <w:rPr>
            <w:rStyle w:val="Hyperlink"/>
            <w:rFonts w:ascii="Arial" w:hAnsi="Arial" w:cs="Arial"/>
            <w:i/>
            <w:iCs/>
            <w:color w:val="0E70C3"/>
            <w:sz w:val="20"/>
            <w:szCs w:val="20"/>
            <w:u w:val="none"/>
          </w:rPr>
          <w:t> TCXDVN 287:2004 </w:t>
        </w:r>
      </w:hyperlink>
      <w:r>
        <w:rPr>
          <w:rFonts w:ascii="Arial" w:hAnsi="Arial" w:cs="Arial"/>
          <w:i/>
          <w:iCs/>
          <w:color w:val="000000"/>
          <w:sz w:val="20"/>
          <w:szCs w:val="20"/>
        </w:rPr>
        <w:t>“Sân thể thao”, các quy định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thể thao bao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Chi phí xây dựng công trình theo khối chức năng phục vụ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khán giả: Phòng bán vé, phòng căng tin, khu vệ sinh, khán đài, phòng cấp cứu.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vận động viên: Sân bóng, phòng thay quần áo, phòng huấn luyện viên, phòng trọng tài, phòng nghỉ của vận động viên, phòng vệ sinh, phòng y tế.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Khối phục vụ quản lý: Phòng hành chính, phòng phụ trách sân, phòng thường trực, bảo vệ, phòng nghỉ của nhân viên, kho, xưởng sửa chữa dụng cụ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Các chi phí trang, thiết bị phục vụ vận động viên, khán giả.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thể thao được tính bình quân cho 1 m2 diện tích sân (đối với công trình thể thao không có khán đài).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 Công trình thông tin truyền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1.2.1. Xây dựng tuyến cáp đồng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59. Giá xây dựng tổng hợp bộ phận kết cấu tuyến cáp đồng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0"/>
        <w:gridCol w:w="5653"/>
        <w:gridCol w:w="1363"/>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cáp kéo cống loại</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129.830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233.710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339.760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437.200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542.950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650.010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cáp treo loại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33.050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43.430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64.030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100x2x0,5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117.370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21251.11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200x2x0,5</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216.900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59 được tính toán cho công trình xây dựng tuyến cáp đồng với cấp công trình là cấp II theo quy định hiện hành, phù hợp với các TCN:</w:t>
      </w:r>
      <w:hyperlink r:id="rId80" w:tgtFrame="_blank" w:tooltip="Tiêu chuẩn ngành TCN68-254:2006" w:history="1">
        <w:r>
          <w:rPr>
            <w:rStyle w:val="Hyperlink"/>
            <w:rFonts w:ascii="Arial" w:hAnsi="Arial" w:cs="Arial"/>
            <w:i/>
            <w:iCs/>
            <w:color w:val="0E70C3"/>
            <w:sz w:val="20"/>
            <w:szCs w:val="20"/>
            <w:u w:val="none"/>
          </w:rPr>
          <w:t> TCN 68-254: 2006</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cáp đồng bao gồm chi phí xây dựng tuyến cáp đồng kéo cống trong cống bể có sẵn và cáp đồng treo trên đường cột có sẵn.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 km chiều dài tuyến cáp đồng.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1.2.2. Xây dựng tuyến cáp quang</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60. Giá xây dựng tổng hợp bộ phận kết cấu tuyến cáp quang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2"/>
        <w:gridCol w:w="5648"/>
        <w:gridCol w:w="1366"/>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cáp quang treo trên cột loại</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29.240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32.160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36.150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40.840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48.380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36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53.700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48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60.250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cáp quang chôn trực tiếp loại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310.670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313.270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317.700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319.550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327.790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36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331.930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48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337.910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cáp quang kéo cống loại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63.460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67.240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72.120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77.300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21252.19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88.920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21252.20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36 sợi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94.260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21252.21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48 sợi</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100.750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60 được tính toán cho công trình xây dựng tuyến cáp quang với cấp công trình là cấp II theo quy định hiện hành, phù hợp với các TCN:</w:t>
      </w:r>
      <w:hyperlink r:id="rId81" w:tgtFrame="_blank" w:tooltip="Tiêu chuẩn ngành TCN68-139:1995" w:history="1">
        <w:r>
          <w:rPr>
            <w:rStyle w:val="Hyperlink"/>
            <w:rFonts w:ascii="Arial" w:hAnsi="Arial" w:cs="Arial"/>
            <w:i/>
            <w:iCs/>
            <w:color w:val="0E70C3"/>
            <w:sz w:val="20"/>
            <w:szCs w:val="20"/>
            <w:u w:val="none"/>
          </w:rPr>
          <w:t> TCN 68-139: 1995</w:t>
        </w:r>
      </w:hyperlink>
      <w:r>
        <w:rPr>
          <w:rFonts w:ascii="Arial" w:hAnsi="Arial" w:cs="Arial"/>
          <w:i/>
          <w:iCs/>
          <w:color w:val="000000"/>
          <w:sz w:val="20"/>
          <w:szCs w:val="20"/>
        </w:rPr>
        <w:t> , TCN 68-160:1996,</w:t>
      </w:r>
      <w:hyperlink r:id="rId82" w:tgtFrame="_blank" w:tooltip="Tiêu chuẩn ngành TCN68-173:1998" w:history="1">
        <w:r>
          <w:rPr>
            <w:rStyle w:val="Hyperlink"/>
            <w:rFonts w:ascii="Arial" w:hAnsi="Arial" w:cs="Arial"/>
            <w:i/>
            <w:iCs/>
            <w:color w:val="0E70C3"/>
            <w:sz w:val="20"/>
            <w:szCs w:val="20"/>
            <w:u w:val="none"/>
          </w:rPr>
          <w:t> TCN68-173: 1998</w:t>
        </w:r>
      </w:hyperlink>
      <w:r>
        <w:rPr>
          <w:rFonts w:ascii="Arial" w:hAnsi="Arial" w:cs="Arial"/>
          <w:i/>
          <w:iCs/>
          <w:color w:val="000000"/>
          <w:sz w:val="20"/>
          <w:szCs w:val="20"/>
        </w:rPr>
        <w:t> ,</w:t>
      </w:r>
      <w:hyperlink r:id="rId83" w:tgtFrame="_blank" w:tooltip="Tiêu chuẩn ngành TCN68-178:1999" w:history="1">
        <w:r>
          <w:rPr>
            <w:rStyle w:val="Hyperlink"/>
            <w:rFonts w:ascii="Arial" w:hAnsi="Arial" w:cs="Arial"/>
            <w:i/>
            <w:iCs/>
            <w:color w:val="0E70C3"/>
            <w:sz w:val="20"/>
            <w:szCs w:val="20"/>
            <w:u w:val="none"/>
          </w:rPr>
          <w:t> TCN 68-178: 1999</w:t>
        </w:r>
      </w:hyperlink>
      <w:r>
        <w:rPr>
          <w:rFonts w:ascii="Arial" w:hAnsi="Arial" w:cs="Arial"/>
          <w:i/>
          <w:iCs/>
          <w:color w:val="000000"/>
          <w:sz w:val="20"/>
          <w:szCs w:val="20"/>
        </w:rPr>
        <w:t> ,</w:t>
      </w:r>
      <w:hyperlink r:id="rId84" w:tgtFrame="_blank" w:tooltip="Tiêu chuẩn ngành TCN68-254:2006" w:history="1">
        <w:r>
          <w:rPr>
            <w:rStyle w:val="Hyperlink"/>
            <w:rFonts w:ascii="Arial" w:hAnsi="Arial" w:cs="Arial"/>
            <w:i/>
            <w:iCs/>
            <w:color w:val="0E70C3"/>
            <w:sz w:val="20"/>
            <w:szCs w:val="20"/>
            <w:u w:val="none"/>
          </w:rPr>
          <w:t> TCN 68-254:2006</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cáp quang bao gồm chi phí xây dựng tuyến cáp quang chôn trực tiếp, cáp quang kéo cống trong cống bể có sẵn và cáp quang treo trên đường cột có sẵn.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tuyến cáp quang chôn trực tiếp được tính với trường hợp một sợi cáp quang chôn trong một rãnh.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 km chiều dài tuyến cáp quang.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1.2.3. Xây dựng tuyến cột để treo cáp thông tin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61. Giá xây dựng tổng hợp bộ phận kết cấu tuyến cột để kéo cáp thông tin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2"/>
        <w:gridCol w:w="5648"/>
        <w:gridCol w:w="1366"/>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cột bê tông</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21253.01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vuông loại 6.B-V</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98.050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21253.02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tròn loại 6.B-R</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137.260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21253.03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vuông loại 7.B-V</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117.660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21253.04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tròn loại 7.B-R</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147.060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21253.05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vuông loại 8.B-V</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158.650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21253.06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tròn loại 8.B-R</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201.520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61 được tính toán cho công trình xây dựng tuyến cột để kéo cáp thông tin với cấp công trình là cấp II theo quy định hiện hành, phù hợp với các TCN: TC 05-04-2003- KT,</w:t>
      </w:r>
      <w:hyperlink r:id="rId85" w:tgtFrame="_blank" w:tooltip="Tiêu chuẩn ngành TCN68-178:1999" w:history="1">
        <w:r>
          <w:rPr>
            <w:rStyle w:val="Hyperlink"/>
            <w:rFonts w:ascii="Arial" w:hAnsi="Arial" w:cs="Arial"/>
            <w:i/>
            <w:iCs/>
            <w:color w:val="0E70C3"/>
            <w:sz w:val="20"/>
            <w:szCs w:val="20"/>
            <w:u w:val="none"/>
          </w:rPr>
          <w:t> TCN68-178: 1999</w:t>
        </w:r>
      </w:hyperlink>
      <w:r>
        <w:rPr>
          <w:rFonts w:ascii="Arial" w:hAnsi="Arial" w:cs="Arial"/>
          <w:i/>
          <w:iCs/>
          <w:color w:val="000000"/>
          <w:sz w:val="20"/>
          <w:szCs w:val="20"/>
        </w:rPr>
        <w:t> ,</w:t>
      </w:r>
      <w:hyperlink r:id="rId86" w:tgtFrame="_blank" w:tooltip="Tiêu chuẩn ngành TCN68-254:2006" w:history="1">
        <w:r>
          <w:rPr>
            <w:rStyle w:val="Hyperlink"/>
            <w:rFonts w:ascii="Arial" w:hAnsi="Arial" w:cs="Arial"/>
            <w:i/>
            <w:iCs/>
            <w:color w:val="0E70C3"/>
            <w:sz w:val="20"/>
            <w:szCs w:val="20"/>
            <w:u w:val="none"/>
          </w:rPr>
          <w:t> TCN 68-254: 2006</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cột bao gồm chi phí xây dựng tuyến cột, hệ thống tiếp đất chống sét, phụ kiện trang bị cho cột.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1km chiều dài tuyến cột.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1.2.4. Xây dựng tuyến cống, bể để kéo cáp thông tin</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62. Giá xây dựng tổng hợp bộ phận kết cấu tuyến cống, bể để kéo cáp thông tin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89"/>
        <w:gridCol w:w="5641"/>
        <w:gridCol w:w="1376"/>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1 ống</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613.920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555.350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767.580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2 ống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699.970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641.390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853.620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3 ống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902.980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844.410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1.090.620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4 ống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1.087.800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1.029.240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1.355.830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6 ống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1.229.410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1.162.500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1.435.400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9 ống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1.583.710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1.506.850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1.790.740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Tuyến cống 12 ống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21254.19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bê tông,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2.027.740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21254.20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trên hè</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1.950.880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21254.21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bể xây gạch, nắp bê tông, dưới đường</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2.290.620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62 được tính toán cho công trình xây dựng tuyến cống bể để kéo cáp thông tin với cấp công trình là cấp II theo quy định hiện hành, phù hợp với các TCN: TCN 68-144: 1995,</w:t>
      </w:r>
      <w:hyperlink r:id="rId87" w:tgtFrame="_blank" w:tooltip="Tiêu chuẩn ngành TCN68-153:1995" w:history="1">
        <w:r>
          <w:rPr>
            <w:rStyle w:val="Hyperlink"/>
            <w:rFonts w:ascii="Arial" w:hAnsi="Arial" w:cs="Arial"/>
            <w:i/>
            <w:iCs/>
            <w:color w:val="0E70C3"/>
            <w:sz w:val="20"/>
            <w:szCs w:val="20"/>
            <w:u w:val="none"/>
          </w:rPr>
          <w:t> TCN 68-153: 1995</w:t>
        </w:r>
      </w:hyperlink>
      <w:r>
        <w:rPr>
          <w:rFonts w:ascii="Arial" w:hAnsi="Arial" w:cs="Arial"/>
          <w:i/>
          <w:iCs/>
          <w:color w:val="000000"/>
          <w:sz w:val="20"/>
          <w:szCs w:val="20"/>
        </w:rPr>
        <w:t> ,</w:t>
      </w:r>
      <w:hyperlink r:id="rId88" w:tgtFrame="_blank" w:tooltip="Tiêu chuẩn ngành TCN68-178:1999" w:history="1">
        <w:r>
          <w:rPr>
            <w:rStyle w:val="Hyperlink"/>
            <w:rFonts w:ascii="Arial" w:hAnsi="Arial" w:cs="Arial"/>
            <w:i/>
            <w:iCs/>
            <w:color w:val="0E70C3"/>
            <w:sz w:val="20"/>
            <w:szCs w:val="20"/>
            <w:u w:val="none"/>
          </w:rPr>
          <w:t> TCN 68-178: 1999</w:t>
        </w:r>
      </w:hyperlink>
      <w:r>
        <w:rPr>
          <w:rFonts w:ascii="Arial" w:hAnsi="Arial" w:cs="Arial"/>
          <w:i/>
          <w:iCs/>
          <w:color w:val="000000"/>
          <w:sz w:val="20"/>
          <w:szCs w:val="20"/>
        </w:rPr>
        <w:t> ,</w:t>
      </w:r>
      <w:hyperlink r:id="rId89" w:tgtFrame="_blank" w:tooltip="Tiêu chuẩn ngành TCN68-254:2006" w:history="1">
        <w:r>
          <w:rPr>
            <w:rStyle w:val="Hyperlink"/>
            <w:rFonts w:ascii="Arial" w:hAnsi="Arial" w:cs="Arial"/>
            <w:i/>
            <w:iCs/>
            <w:color w:val="0E70C3"/>
            <w:sz w:val="20"/>
            <w:szCs w:val="20"/>
            <w:u w:val="none"/>
          </w:rPr>
          <w:t> TCN 68-254: 2006</w:t>
        </w:r>
      </w:hyperlink>
      <w:r>
        <w:rPr>
          <w:rFonts w:ascii="Arial" w:hAnsi="Arial" w:cs="Arial"/>
          <w:i/>
          <w:iCs/>
          <w:color w:val="000000"/>
          <w:sz w:val="20"/>
          <w:szCs w:val="20"/>
        </w:rPr>
        <w:t>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cống, bể bao gồm chi phí xây dựng tuyến cống (cống bằng ống nhựa f 110 nong 1 đầu), bể cáp (bể bê tông hoặc xây gạch, nắp bằng bê tông).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 km chiều dài tuyến cống.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GIÁ XÂY DỰNG TỔNG HỢP BỘ PHẬN KẾT CẤU CÔNG TRÌNH CÔNG NGHIỆP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NĂNG LƯỢNG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 Đường dây và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1.1.1. Công trình trạm biến áp 220kV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63. Giá xây dựng tổng hợp bộ phận kết cấu công trình TBA 220kV theo sơ đồ một ngăn lộ đường dây và MBA (sơ đồ khối)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đ/ngăn 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1"/>
        <w:gridCol w:w="5668"/>
        <w:gridCol w:w="1347"/>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và MBA ≤250MVA</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trạm biến áp 220kV theo sơ đồ một ngăn lộ đường dây và MBA tại Bảng 63 được tính toán phù hợp với tiêu chuẩn thiết kế chuyên ngành điện; các tiêu chuẩn về vật liệu xây dựng trong tiêu chuẩn thiết kế</w:t>
      </w:r>
      <w:hyperlink r:id="rId90"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5305:1991 phù hợp với quy định về quản lý chất lượng công trình xây dựng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TBA 220kV theo sơ đồ một ngăn lộ đường dây và MBA bao gồm chi phí xây dựng các hạng mục như cột cổng, xà trạm 17m, nhà điều khiển ngăn, móng các thiết bị, lắp đặt các loại vật liệu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TBA 220kV theo sơ đồ một ngăn lộ đường dây và MBA chưa bao gồm chi phí làm cầu tạm,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Giá bộ phận kết cấu công trình TBA 220kV theo sơ đồ một ngăn lộ đường dây và MBA được tính bình quân cho một ngăn thiết bị.</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64. Giá xây dựng tổng hợp bộ phận kết cấu công trình TBA 220kV theo sơ đồ hai thanh cái có thanh cái vòng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đ/ngăn 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1"/>
        <w:gridCol w:w="5664"/>
        <w:gridCol w:w="1351"/>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MBA ≤250MVA</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máy cắt vòng</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liên lạc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có kháng 24mH - 2000ª</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3.730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có kháng 24mH - 2500ª</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3.730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có kháng 48mH - 2000ª</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3.730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có kháng 48mH - 2000ª</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3.730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trạm biến áp 220kV theo sơ đồ hai thanh cái có thanh cái vòng tại Bảng 64 được tính toán phù hợp với tiêu chuẩn thiết kế chuyên ngành điện; các tiêu chuẩn về vật liệu xây dựng trong tiêu chuẩn thiết kế</w:t>
      </w:r>
      <w:hyperlink r:id="rId91"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5305:1991 phù hợp với quy định về quản lý chất lượng công trình xây dựng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TBA 220kV theo sơ đồ hai thanh cái có thanh cái vòng bao gồm chi phí xây dựng các hạng mục như cột cổng, xà trạm, nhà điều khiển ngăn, móng máy biến áp, móng các thiết bị, lắp đặt các loại vật liệu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TBA 220kV theo sơ đồ hai thanh cái có thanh cái vòng chưa bao gồm chi phí làm cầu tạm,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Giá bộ phận kết cấu công trình TBA 220kV theo sơ đồ hai thanh cái có thanh cái vòng được tính bình quân cho một ngăn thiết bị.</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65. Giá xây dựng tổng hợp bộ phận kết cấu công trình TBA 220kV theo sơ đồ hai thanh cái.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đ/ngăn 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2"/>
        <w:gridCol w:w="5666"/>
        <w:gridCol w:w="1348"/>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liên lạc</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22431.12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MBA ≤ 250MVA</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trạm biến áp 220kV theo sơ đồ hai thanh cái tại Bảng 65 được tính toán phù hợp với tiêu chuẩn thiết kế chuyên ngành điện; các tiêu chuẩn về vật liệu xây dựng trong tiêu chuẩn thiết kế</w:t>
      </w:r>
      <w:hyperlink r:id="rId92"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5305:1991 phù hợp với quy định về quản lý chất lượng công trình xây dựng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TBA 220kV theo sơ đồ hai thanh cái bao gồm chi phí xây dựng các hạng mục như cột cổng, xà trạm 17m, nhà điều khiển ngăn, móng các thiết bị, lắp đặt các loại vật liệu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TBA 220kV theo sơ đồ hai thanh cái chưa bao gồm chi phí làm cầu tạm,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Giá bộ phận kết cấu công trình TBA 220kV theo sơ đồ hai thanh cái được tính bình quân cho một ngăn thiết bị.</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66. Giá xây dựng tổng hợp bộ phận kết cấu công trình TBA 220kV theo sơ đồ 3/2</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đ/ngăn 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1"/>
        <w:gridCol w:w="5668"/>
        <w:gridCol w:w="1347"/>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22431.16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22431.17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Hai ngăn lộ đường dây</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5.100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22431.18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và một ngăn MBA ≤250MVA</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7.050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trạm biến áp 220kV theo sơ đồ 3/2 tại Bảng 66 được tính toán phù hợp với tiêu chuẩn thiết kế chuyên ngành điện; các tiêu chuẩn về vật liệu xây dựng trong tiêu chuẩn thiết kế</w:t>
      </w:r>
      <w:hyperlink r:id="rId93"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5305:1991 phù hợp với quy định về quản lý chất lượng công trình xây dựng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TBA 220kV theo sơ đồ 3/2 bao gồm chi phí xây dựng các hạng mục như cột cổng, xà trạm 17m, nhà điều khiển ngăn, móng các thiết bị, lắp đặt các loại vật liệu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TBA 220kV theo sơ đồ 3/2 chưa bao gồm chi phí làm cầu tạm,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Giá bộ phận kết cấu công trình TBA 220kV theo sơ đồ 3/2 được tính bình quân cho một ngăn thiết bị.</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67. Giá xây dựng tổng hợp bộ phận kết cấu công trình TBA 220kV phần hạ tầng trạm</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đ/trạm biến áp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3"/>
        <w:gridCol w:w="5654"/>
        <w:gridCol w:w="1359"/>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22431.20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công trình xây dựng hạ tầng TBA</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38.660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trạm biến áp 220kV phần cơ sở hạ tầng tại Bảng 67 được tính toán phù hợp với tiêu chuẩn thiết kế chuyên ngành điện; các tiêu chuẩn về vật liệu xây dựng trong tiêu chuẩn thiết kế</w:t>
      </w:r>
      <w:hyperlink r:id="rId94"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5305:1991 phù hợp với quy định về quản lý chất lượng công trình xây dựng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TBA 220kV phần hạ tầng xây dựng bao gồm các chi phí cần thiết để xây dựng hoàn thành phần xây dựng hạ tầng của TBA được tính bình quân cho 01 TBA đối với gồm các hạng mục: Nhà điều khiển phân phối, nhà điều khiển bảo vệ, nhà thường trực, nhà để xe, nhà quản lý vận hành, nhà trạm bơm cứu hỏa, cổng và hàng rào quanh trạm, hệ thống cấp thoát nước, giếng khoan khai thác nước ngầm, hệ thống công trình xây dựng ngoài trời,, hệ thống PCCC. Giá bộ phận kết cấu công trình hạ tầng TBA 220kV chưa bao gồm kinh phí cho phần san nền và đường vào trạm.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TBA 220kV phần hạ tầng chưa bao gồm chi phí làm cầu tạm,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Giá bộ phận kết cấu công trình TBA 220kV phần hạ tầng được tính bình quân cho một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1.1.2. Công trình trạm biến áp 110kV</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68. Giá xây dựng tổng hợp bộ phận kết cấu công trình TBA 110kV theo sơ đồ hai thanh cái có thanh cái vòng</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đ/ngăn 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3"/>
        <w:gridCol w:w="5659"/>
        <w:gridCol w:w="1354"/>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22432.01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liên lạc 110kV</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2.110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22432.02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110kV</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2.070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22432.03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máy cắt vòng 110kV</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2.120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69. Giá xây dựng tổng hợp bộ phận kết cấu công trình TBA 110kV theo sơ đồ hai thanh cái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triệu đ/ngăn thiết bị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3"/>
        <w:gridCol w:w="5663"/>
        <w:gridCol w:w="1350"/>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22432.04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liên lạc 110kV</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22432.05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Một ngăn lộ đường dây 110kV</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1.790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trạm biến áp 110kV tại Bảng 68 và Bảng 69 được tính toán phù hợp với tiêu chuẩn thiết kế chuyên ngành điện; các tiêu chuẩn về vật liệu xây dựng trong tiêu chuẩn thiết kế</w:t>
      </w:r>
      <w:hyperlink r:id="rId95" w:tgtFrame="_blank" w:tooltip="Tiêu chuẩn Việt Nam TCVN5846:1994" w:history="1">
        <w:r>
          <w:rPr>
            <w:rStyle w:val="Hyperlink"/>
            <w:rFonts w:ascii="Arial" w:hAnsi="Arial" w:cs="Arial"/>
            <w:i/>
            <w:iCs/>
            <w:color w:val="0E70C3"/>
            <w:sz w:val="20"/>
            <w:szCs w:val="20"/>
            <w:u w:val="none"/>
          </w:rPr>
          <w:t> TCVN 5846:1994</w:t>
        </w:r>
      </w:hyperlink>
      <w:r>
        <w:rPr>
          <w:rFonts w:ascii="Arial" w:hAnsi="Arial" w:cs="Arial"/>
          <w:i/>
          <w:iCs/>
          <w:color w:val="000000"/>
          <w:sz w:val="20"/>
          <w:szCs w:val="20"/>
        </w:rPr>
        <w:t> , các quy phạm an toàn kỹ thuật xây dựng trong TCVN 5305:1991 phù hợp với quy định về quản lý chất lượng công trình xây dựng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TBA 110kV bao gồm chi phí xây dựng các hạng mục như móng các thiết bị, lắp đặt các vật liệu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TBA 110kV chưa bao gồm chi phí làm cầu tạm,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 Giá bộ phận kết cấu công trình TBA 110kV được tính bình quân cho một ngăn thiết bị đối với phần điện của TBA.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GIÁ XÂY DỰNG TỔNG HỢP BỘ PHẬN KẾT CẤU CÔNG TRÌNH HẠ TẦNG KỸ THUẬT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XÂY DỰNG TUYẾN ỐNG CẤP NƯỚC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70. Giá xây dựng tổng hợp bộ phận kết cấu tuyến ống cấp nước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1"/>
        <w:gridCol w:w="5637"/>
        <w:gridCol w:w="1378"/>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Ống Gang dẻo</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DN100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832.840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DN150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980.470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DN200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1.221.650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DN300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2.503.240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DN350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3.680.650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DN450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4.759.600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Ống Nhựa HDPE</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DN50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79.540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DN63</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92.630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DN75</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159.860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23100.10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DN90</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161.380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70 được tính toán cho công trình xây dựng tuyến ống cấp nước với cấp công trình là cấp III, IV theo quy định hiện hành, phù hợp với Quy chuẩn Việt Nam 07:2010/BXD “Quy chuẩn kỹ thuật Quốc gia các công trình hạ tầng kỹ thuật đô thị”; Tiêu chuẩn Xây dựng Việt Nam 33:2006 “Cấp nước - Mạng lưới đường ống và công trình tiêu chuẩn thiết kế”;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ống cấp nước bao gồm chi phí lắp đặt đường ống, các vật tư phụ, chưa tính đến chi phí đào và đắp trả đường 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 km chiều dài tuyến 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XÂY DỰNG TUYẾN CÔNG THOÁT NƯỚC MƯA</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71. Giá xây dựng tổng hợp bộ phận kết cấu tuyến cống thoát nước mưa</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71.1 Cống tròn</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0"/>
        <w:gridCol w:w="5633"/>
        <w:gridCol w:w="1383"/>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Cống tròn BTCT</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D400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r>
              <w:rPr>
                <w:rFonts w:ascii="Arial" w:hAnsi="Arial" w:cs="Arial"/>
                <w:b/>
                <w:bCs/>
                <w:color w:val="000000"/>
                <w:sz w:val="20"/>
                <w:szCs w:val="20"/>
              </w:rPr>
              <w:t>1.042.340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D600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1.695.830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D800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2.515.520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D1000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3.335.680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D1200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4.523.350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D1500</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6.154.130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Bảng 71.2 Cửa xả</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đ/cái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2"/>
        <w:gridCol w:w="5656"/>
        <w:gridCol w:w="1358"/>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Cửa xả</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tròn D600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4.700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tròn D800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6.080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23200.12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tròn D1000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8.920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23200.13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tròn D1200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14.590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23200.14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tròn D1500</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16.110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71.1 và Bảng 71.2 được tính toán cho công trình xây dựng tuyến cống thoát nước mưa với cấp công trình là cấp III, IV theo quy định hiện hành, phù hợp với Quy chuẩn Việt Nam 07:2010/BXD “Quy chuẩn kỹ thuật Quốc gia các công trình hạ tầng kỹ thuật đô thị”;</w:t>
      </w:r>
      <w:hyperlink r:id="rId96" w:tgtFrame="_blank" w:tooltip="Tiêu chuẩn Việt Nam TCVN7957:2008" w:history="1">
        <w:r>
          <w:rPr>
            <w:rStyle w:val="Hyperlink"/>
            <w:rFonts w:ascii="Arial" w:hAnsi="Arial" w:cs="Arial"/>
            <w:i/>
            <w:iCs/>
            <w:color w:val="0E70C3"/>
            <w:sz w:val="20"/>
            <w:szCs w:val="20"/>
            <w:u w:val="none"/>
          </w:rPr>
          <w:t> TCVN 7957:2008 </w:t>
        </w:r>
      </w:hyperlink>
      <w:r>
        <w:rPr>
          <w:rFonts w:ascii="Arial" w:hAnsi="Arial" w:cs="Arial"/>
          <w:i/>
          <w:iCs/>
          <w:color w:val="000000"/>
          <w:sz w:val="20"/>
          <w:szCs w:val="20"/>
        </w:rPr>
        <w:t>“Tiêu chuẩn thiết kế thoát nước - Mạng lưới bên ngoài và công trình”;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cống thoát nước mưa bao gồm chi phí xây dựng và lắp đặt ống cống, đế cống, các vật tư phụ, riêng phần ống cống chưa tính đến chi phí đào và đắp trả ống cống.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 km chiều dài tuyến cống hoặc 1 cái cửa xả.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XÂY DỰNG TUYẾN CÔNG THOÁT NƯỚC THẢI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72. Giá xây dựng tổng hợp bộ phận kết cấu tuyến cống thoát nước thải</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đ/km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2"/>
        <w:gridCol w:w="5636"/>
        <w:gridCol w:w="1378"/>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Cống tròn BTCT</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23300.01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D300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976.100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23300.02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D400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1.168.870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23300.03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Cống D500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1.426.218</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Ống thoát HDPE</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23300.04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Ống D110</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197.050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23300.05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Ống D150</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162.650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tại Bảng 72 được tính toán cho công trình xây dựng tuyến cống thoát nước thải với cấp công trình là cấp III, IV theo quy định hiện hành, phù hợp với Quy chuẩn Việt Nam 07:2010/BXD “Quy chuẩn kỹ thuật Quốc gia các công trình hạ tầng kỹ thuật đô thị”; TCVN 7957:2008 “Tiêu chuẩn thiết kế thoát nước - Mạng lưới bên ngoài và công trình”; và các tiêu chuẩn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tuyến cống thoát nước thải bao gồm chi phí xây dựng và lắp đặt ống cống, đế cống, các vật tư phụ, chưa tính đến chi phí đào và đắp trả ống cống.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được tính bình quân cho 1 km chiều dài tuyến cống.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III</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GIÁ XÂY DỰNG TỔNG HỢP BỘ PHẬN KẾT CẤU CÔNG TRÌNH GIAO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 Đường ô tô cao tốc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73. Giá xây dựng tổng hợp bộ phận kết cấu công trình đường ô tô cao tốc</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2"/>
        <w:gridCol w:w="5668"/>
        <w:gridCol w:w="1346"/>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24111.01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Mặt đường bê tông nhựa Polyme (dày 5cm)</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r>
              <w:rPr>
                <w:rFonts w:ascii="Arial" w:hAnsi="Arial" w:cs="Arial"/>
                <w:b/>
                <w:bCs/>
                <w:color w:val="000000"/>
                <w:sz w:val="20"/>
                <w:szCs w:val="20"/>
              </w:rPr>
              <w:t>320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24111.02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Lớp phủ siêu mỏng tạo nhám trên đường ô tô cao tốc (công nghệ Novachip)</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188</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24111.03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Lớp phủ mỏng bê tông nhựa độ nhám cao trên đường ô tô cao tốc (công nghệ VTO)</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221</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24111.04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Hệ thống biển báo giao thông, an toàn</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8.580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đường ô tô cao tốc được tính toán phù hợp với tiêu chuẩn thiết kế đường ô tô, cầu (TCVN 4054:2005, 22 TCN 272-05)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Hệ thống biển báo giao thông, an toàn bao gồm: biển báo, biển chỉ dẫn, hộ lan, hàng rào, cọc tiêu, sơn kẻ đường, gờ giảm tốc...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đường ô tô cao tốc bao gồm các chi phí cần thiết để xây dựng hoàn thành bộ phận kết cấu đường ô tô cao tốc theo tiêu chuẩn tính bình quân cho 1 m2 mặt đường, 1 km đường. Các chi phí tính trong giá bộ phận kết cấu công trình đường ô tô cao tốc gồm chi phí trực tiếp, chi phí vận chuyển nội bộ công trường, chi phí chung, thu nhập chịu thuế tính trước, lán trại, đảm bảo giao thông nội bộ công trường, thuế giá trị gia tăng.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đường ô tô cao tốc chưa bao gồm chi phí cầu tạm và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 Đường ô tô</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74. Giá xây dựng tổng hợp bộ phận kết cấu công trình đường ô tô</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đ/m</w:t>
      </w:r>
      <w:r>
        <w:rPr>
          <w:rFonts w:ascii="Arial" w:hAnsi="Arial" w:cs="Arial"/>
          <w:color w:val="000000"/>
          <w:sz w:val="20"/>
          <w:szCs w:val="20"/>
          <w:vertAlign w:val="superscript"/>
        </w:rPr>
        <w:t>2</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86"/>
        <w:gridCol w:w="5648"/>
        <w:gridCol w:w="1372"/>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Mặt đường</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Cấp phối đá dăm láng nhựa tiêu chuẩn 3,0 kg/m</w:t>
            </w:r>
            <w:r>
              <w:rPr>
                <w:rFonts w:ascii="Arial" w:hAnsi="Arial" w:cs="Arial"/>
                <w:b/>
                <w:bCs/>
                <w:color w:val="000000"/>
                <w:sz w:val="20"/>
                <w:szCs w:val="20"/>
                <w:vertAlign w:val="superscript"/>
              </w:rPr>
              <w:t>2</w:t>
            </w:r>
            <w:r>
              <w:rPr>
                <w:rFonts w:ascii="Arial" w:hAnsi="Arial" w:cs="Arial"/>
                <w:b/>
                <w:bCs/>
                <w:color w:val="000000"/>
                <w:sz w:val="20"/>
                <w:szCs w:val="20"/>
              </w:rPr>
              <w:t>, môđun đàn hồi Eyc</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24112.01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289.930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24112.02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100MPa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341.550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24112.03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120MPa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401.760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24112.04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451.920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Cấp phối đá dăm láng nhựa tiêu chuẩn 4,5 kg/m</w:t>
            </w:r>
            <w:r>
              <w:rPr>
                <w:rFonts w:ascii="Arial" w:hAnsi="Arial" w:cs="Arial"/>
                <w:b/>
                <w:bCs/>
                <w:color w:val="000000"/>
                <w:sz w:val="20"/>
                <w:szCs w:val="20"/>
                <w:vertAlign w:val="superscript"/>
              </w:rPr>
              <w:t>2</w:t>
            </w:r>
            <w:r>
              <w:rPr>
                <w:rFonts w:ascii="Arial" w:hAnsi="Arial" w:cs="Arial"/>
                <w:b/>
                <w:bCs/>
                <w:color w:val="000000"/>
                <w:sz w:val="20"/>
                <w:szCs w:val="20"/>
              </w:rPr>
              <w:t>, môđun đàn hồi Eyc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346.100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100MPa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397.700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120MPa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457.910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508.080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Đá dăm láng nhựa tiêu chuẩn 3,0 kg/m</w:t>
            </w:r>
            <w:r>
              <w:rPr>
                <w:rFonts w:ascii="Arial" w:hAnsi="Arial" w:cs="Arial"/>
                <w:b/>
                <w:bCs/>
                <w:color w:val="000000"/>
                <w:sz w:val="20"/>
                <w:szCs w:val="20"/>
                <w:vertAlign w:val="superscript"/>
              </w:rPr>
              <w:t>2</w:t>
            </w:r>
            <w:r>
              <w:rPr>
                <w:rFonts w:ascii="Arial" w:hAnsi="Arial" w:cs="Arial"/>
                <w:b/>
                <w:bCs/>
                <w:color w:val="000000"/>
                <w:sz w:val="20"/>
                <w:szCs w:val="20"/>
              </w:rPr>
              <w:t>, môđun đàn hồi Eyc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273.740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100MPa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341.490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120MPa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409.240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477.000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Đá dăm láng nhựa tiêu chuẩn 4,5 kg/m</w:t>
            </w:r>
            <w:r>
              <w:rPr>
                <w:rFonts w:ascii="Arial" w:hAnsi="Arial" w:cs="Arial"/>
                <w:b/>
                <w:bCs/>
                <w:color w:val="000000"/>
                <w:sz w:val="20"/>
                <w:szCs w:val="20"/>
                <w:vertAlign w:val="superscript"/>
              </w:rPr>
              <w:t>2</w:t>
            </w:r>
            <w:r>
              <w:rPr>
                <w:rFonts w:ascii="Arial" w:hAnsi="Arial" w:cs="Arial"/>
                <w:b/>
                <w:bCs/>
                <w:color w:val="000000"/>
                <w:sz w:val="20"/>
                <w:szCs w:val="20"/>
              </w:rPr>
              <w:t>, môđun đàn hồi Eyc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329.890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100Mpa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397.640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120Mpa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465.400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533.150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Bê tông nhựa hạt trung dày 7cm trên móng cấp phối đá dăm, môđun đàn hồi Eyc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130Mpa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582.970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608.050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24112.19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160Mpa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658.220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708.390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Bê tông nhựa hạt mịn dày 5cm + bê tông nhựa hạt thô dày 7cm trên móng cấp phối đá dăm, môđun đàn hồi Eyc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130Mpa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773.670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798.750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160Mpa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848.920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899.090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Bê tông nhựa hạt trung dày 5cm + bê tông nhựa hạt thô dày 7cm trên móng cấp phối đá dăm, môđun đàn hồi Eyc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130Mpa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754.600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140Mpa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779.680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160Mpa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829.850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Eyc ≥ 180Mpa</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880.020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Mặt đường bê tông xi măng, móng cấp phối đá dăm dày 15cm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24112.29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24cm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1.250.400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26cm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1.344.790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1.439.190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Mặt đường bê tông xi măng, móng cấp phối đá dăm dày 18cm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24cm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1.273.920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26cm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1.368.320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1.462.720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Mặt đường bê tông xi măng, móng cấp phối đá dăm dày 20cm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24cm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1.289.610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26cm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1.384.010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1.478.400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Mặt đường bê tông xi măng, móng cấp phối đá dăm gia cố 6% xi măng dày 15cm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24cm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1.306.210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24112.39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26cm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1.400.600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24112.40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1.495.010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Mặt đường bê tông xi măng, móng cấp phối đá dăm gia cố 6% xi măng dày 18cm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24112.41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24cm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1.340.900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24112.42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26cm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1.435.290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24112.43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Bê tông xi măng mác 350 dày 28cm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1.529.690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Rãnh dọc</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24112.44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Rãnh đá hộc xây kích thước 40cm x (40cm+120cm) dày 25cm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897.290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24112.45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Rãnh bê tông xi măng mác M150 dày 12cm kích thước 40cm x (40cm+120cm)</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512.160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đường ô tô được tính toán phù hợp với tiêu chuẩn thiết kế đường ô tô, cầu (TCVN 4054:2005, 22 TCN 272-05)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đường ô tô bao gồm các chi phí cần thiết để xây dựng hoàn thành bộ phận kết cấu đường ô tô theo tiêu chuẩn tính bình quân cho 1m2 mặt đường, 1m rãnh dọc. Các chi phí tính trong giá bộ phận kết cấu công trình đường ô tô gồm chi phí trực tiếp, chi phí vận chuyển nội bộ công trường, chi phí chung, thu nhập chịu thuế tính trước, lán trại, đảm bảo giao thông nội bộ công trường, thuế giá trị gia tăng.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đường ô tô chưa bao gồm chi phí cầu tạm và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Đối với rãnh dọc chưa bao gồm công tác đào và xử lý thoát nước hạ lưu.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CẦU ĐƯỜNG BỘ</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75. Giá xây dựng tổng hợp bộ phận kết cấu công trình cầu đường bộ</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đ/dầm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89"/>
        <w:gridCol w:w="5621"/>
        <w:gridCol w:w="1396"/>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Dầm bê tông cốt thép dự ứng lực mác 40Mpa</w:t>
            </w:r>
          </w:p>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Dầm I, dài</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296.131.350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327.253.210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417.596.830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24200.04</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30m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537.030.960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24200.05</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33m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647.099.690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Dầm T, dài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24200.06</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316.860.540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24200.07</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369.796.130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24200.08</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446.828.610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24200.09</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33m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692.535.880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Dầm bản, dài</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 </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24200.10</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295.586.440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24200.11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351.279.580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24200.12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24m</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399.192.490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24200.13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Dầm Supe T, bê tông cốt thép dự ứng lực mác 45MPa dài 38,3m</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782.041.710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cầu đường bộ được tính toán phù hợp với tiêu chuẩn thiết kế đường ô tô, cầu (TCVN 4054:2005, 22 TCN 272-05)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cầu đường bộ bao gồm các chi phí cần thiết để xây dựng hoàn thành một cấu kiện điển hình. Các chi phí tính trong giá bộ phận kết cấu công trình cầu đường bộ gồm chi phí trực tiếp công tác tháo lắp ván khuôn, gia công lắp đặt cốt thép, cáp dự ứng lực, đổ bê tông, lao lắp trên mố trụ, bói đúc dầm, chi phí vận chuyển nội bộ công trường, chi phí chung, thu nhập chịu thuế tính trước, lán trại, đảm bảo giao thông nội bộ công trường, thuế giá trị gia tăng.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Giá bộ phận kết cấu công trình cầu đường bộ chưa bao gồm chi phí cầu tạm và đường công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CÔNG TRÌNH SÂN BAY</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76. Giá xây dựng tổng hợp bộ phận kết cấu công trình sân bay</w:t>
      </w:r>
    </w:p>
    <w:p w:rsidR="007E1E15" w:rsidRDefault="007E1E15" w:rsidP="007E1E1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Đơn vị tính: 1.000 đ/m</w:t>
      </w:r>
      <w:r>
        <w:rPr>
          <w:rFonts w:ascii="Arial" w:hAnsi="Arial" w:cs="Arial"/>
          <w:color w:val="000000"/>
          <w:sz w:val="20"/>
          <w:szCs w:val="20"/>
          <w:vertAlign w:val="superscript"/>
        </w:rPr>
        <w:t>2</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94"/>
        <w:gridCol w:w="5663"/>
        <w:gridCol w:w="1349"/>
      </w:tblGrid>
      <w:tr w:rsidR="007E1E15" w:rsidTr="007E1E15">
        <w:trPr>
          <w:tblCellSpacing w:w="0" w:type="dxa"/>
        </w:trPr>
        <w:tc>
          <w:tcPr>
            <w:tcW w:w="1333"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6100" w:type="dxa"/>
            <w:tcBorders>
              <w:top w:val="single" w:sz="8" w:space="0" w:color="auto"/>
              <w:left w:val="nil"/>
              <w:bottom w:val="nil"/>
              <w:right w:val="nil"/>
            </w:tcBorders>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single" w:sz="8" w:space="0" w:color="auto"/>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bộ phận kết cấu</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24300.01</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quay đầu</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2.410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24300.02</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Sân đỗ máy bay</w:t>
            </w:r>
          </w:p>
        </w:tc>
        <w:tc>
          <w:tcPr>
            <w:tcW w:w="1423" w:type="dxa"/>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2.640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24300.03</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Đường cất hạ cánh</w:t>
            </w:r>
          </w:p>
        </w:tc>
        <w:tc>
          <w:tcPr>
            <w:tcW w:w="1423" w:type="dxa"/>
            <w:tcBorders>
              <w:top w:val="nil"/>
              <w:left w:val="nil"/>
              <w:bottom w:val="single" w:sz="8" w:space="0" w:color="auto"/>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2.890</w:t>
            </w:r>
          </w:p>
        </w:tc>
      </w:tr>
      <w:tr w:rsidR="007E1E15" w:rsidTr="007E1E15">
        <w:trPr>
          <w:tblCellSpacing w:w="0" w:type="dxa"/>
        </w:trPr>
        <w:tc>
          <w:tcPr>
            <w:tcW w:w="1333" w:type="dxa"/>
            <w:shd w:val="clear" w:color="auto" w:fill="FFFFFF"/>
            <w:hideMark/>
          </w:tcPr>
          <w:p w:rsidR="007E1E15" w:rsidRDefault="007E1E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6100" w:type="dxa"/>
            <w:shd w:val="clear" w:color="auto" w:fill="FFFFFF"/>
            <w:hideMark/>
          </w:tcPr>
          <w:p w:rsidR="007E1E15" w:rsidRDefault="007E1E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c>
        <w:tc>
          <w:tcPr>
            <w:tcW w:w="1423" w:type="dxa"/>
            <w:tcBorders>
              <w:top w:val="nil"/>
              <w:left w:val="nil"/>
              <w:bottom w:val="nil"/>
              <w:right w:val="nil"/>
            </w:tcBorders>
            <w:shd w:val="clear" w:color="auto" w:fill="FFFFFF"/>
            <w:hideMark/>
          </w:tcPr>
          <w:p w:rsidR="007E1E15" w:rsidRDefault="007E1E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rPr>
              <w:t>1</w:t>
            </w:r>
          </w:p>
        </w:tc>
      </w:tr>
    </w:tbl>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chú:</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Giá bộ phận kết cấu công trình sân bay được tính toán phù hợp với tiêu chuẩn thiết kế sân bay dân dụng (TCVN 8753:2011, TCCS 02:2009/CHK) và các quy định hiện hành khác có liên quan.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Sân chờ có sức chịu tải đảm bảo khai thác được các loại máy bay B777, B747, B767, A321.</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Sân đỗ máy bay đảm bảo 08 vị trí đỗ máy bay A321/giờ cao điểm (tương đương 4 vị trí máy bay cấp E, 1 vị trí đỗ máy bay cấp D, 3 vị trí đỗ máy bay cấp 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Đường cất hạ cánh phải đảm bảo cho các loại máy bay B777, B747, B767, A321… và tương đương cất cánh, hạ cánh an toàn.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Giá bộ phận kết cấu công trình sân bay bao gồm các chi phí cần thiết để xây dựng hoàn thành một cấu kiện điển hình. Giá bộ phận kết cấu trên chưa bao gồm chi phí cho công tác xử lý nền đất.</w:t>
      </w:r>
    </w:p>
    <w:p w:rsidR="007E1E15" w:rsidRDefault="007E1E15" w:rsidP="007E1E15">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chuong_4"/>
      <w:r>
        <w:rPr>
          <w:rFonts w:ascii="Arial" w:hAnsi="Arial" w:cs="Arial"/>
          <w:b/>
          <w:bCs/>
          <w:color w:val="000000"/>
          <w:sz w:val="20"/>
          <w:szCs w:val="20"/>
        </w:rPr>
        <w:t>Phần 4</w:t>
      </w:r>
      <w:bookmarkEnd w:id="14"/>
    </w:p>
    <w:p w:rsidR="007E1E15" w:rsidRDefault="007E1E15" w:rsidP="007E1E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 w:name="chuong_4_name"/>
      <w:r>
        <w:rPr>
          <w:rFonts w:ascii="Arial" w:hAnsi="Arial" w:cs="Arial"/>
          <w:b/>
          <w:bCs/>
          <w:color w:val="000000"/>
          <w:sz w:val="18"/>
          <w:szCs w:val="18"/>
        </w:rPr>
        <w:t>HƯỚNG DẪN PHƯƠNG PHÁP XÁC ĐỊNH SUẤT VỐN ĐẦU TƯ XÂY DỰNG CÔNG TRÌNH VÀ GIÁ XÂY XÂY DỰNG TỔNG HỢP BỘ PHẬN KẾT CẤU CÔNG TRÌNH</w:t>
      </w:r>
      <w:bookmarkEnd w:id="15"/>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Xác định suất vốn đầu tư theo phương pháp thống kê</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1.1. Nguyên tắc tính toán, xác định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Việc tính toán, xác định suất vốn đầu tư cần đảm bảo một số nguyên tắc cơ bản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Công trình xây dựng được lựa chọn tính suất vốn đầu tư phải phù hợp với tiêu chuẩn xây dựng, quy chuẩn xây dựng, tiêu chuẩn ngành, quy định về phân loại, cấp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Tính toán đầy đủ, hợp lý các nội dung chi phí cấu thành trong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Số liệu, dữ liệu được sử dụng để tính suất vốn đầu tư phải có cơ sở, phù hợp và đảm bảo độ tin cậy;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Tùy theo tính chất, công năng sử dụng công trình để lựa chọn đơn vị tính cho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1.2. Nội dung của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Suất vốn đầu tư bao gồm các chi phí: xây dựng, thiết bị, quản lý dự án đầu tư xây dựng, tư vấn đầu tư xây dựng và các khoản chi phí khác. Suất vốn đầu tư tính toán đã bao gồm thuế giá trị gia tăng cho các công việc nêu trên.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Nội dung chi phí trong suất vốn đầu tư chưa bao gồm chi phí thực hiện một số loại công việc theo yêu cầu riêng của dự án/công trình xây dựng cụ thể như: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trong thời gian xây dựng (nếu có); chi phí chi trả cho phần hạ tầng kỹ thuật đã được đầu tư xây dựng (nếu có) và các chi phí có liên quan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Lãi vay trong thời gian thực hiện đầu tư xây dựng (đối với các dự án có sử dụng vốn vay);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Vốn lưu động ban đầu (đối với các dự án đầu tư xây dựng nhằm mục đích sản xuất, kinh doanh);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Chi phí dự phòng trong tổng mức đầu tư (dự phòng cho khối lượng công việc phát sinh và dự phòng cho yếu tố trượt giá trong thời gian thực hiện dự 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Một số chi phí khác gồm: đánh giá tác động môi trường và xử lý các tác động của dự án đến môi trường; đăng kiểm chất lượng quốc tế, quan trắc biến dạng công trình; chi phí kiểm định chất lượng công trình; gia cố đặc biệt về nền móng công trình; chi phí thuê tư vấn nước ngoài.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1.3 Trình tự tính toán, xác định chỉ tiêu suất vốn đầu tư được thực hiện theo các bước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1: Lập danh mục công trình xây dựng cần tính suất vốn đầu tư, lựa chọn công trình xây dựng đại diện.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2: Thu thập số liệu, dữ liệu từ công trình xây dựng đại diện được lựa chọn.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3: Xử lý số liệu, dữ liệu và tính suất vốn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4: Tổng hợp kết quả tính toán, biên soạn suất vốn đầu tư để sử dụng hoặc công bố.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 thể: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Bước 1: </w:t>
      </w:r>
      <w:r>
        <w:rPr>
          <w:rFonts w:ascii="Arial" w:hAnsi="Arial" w:cs="Arial"/>
          <w:color w:val="000000"/>
          <w:sz w:val="20"/>
          <w:szCs w:val="20"/>
        </w:rPr>
        <w:t>Lập danh mục công trình xây dựng cần tính toán suất vốn đầu tư, lựa chọn công trình xây dựng đại diện.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Lập danh mục công trình xây dựng cần tính toán suất vốn đầu tư dựa trên cơ sở:</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Phân loại, cấp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Quy chuẩn, tiêu chuẩn áp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Địa điểm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Tính năng sử dụng, quy mô, hình thức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Đặc điểm kết cấu, công nghệ của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lượng hạng mục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Mức độ, loại vật tư, vật liệu xây dựng và thiết bị sử dụng cho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Xác định đơn vị tính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Lựa chọn công trình xây dựng đại diện: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Trên cơ sở danh mục công trình xây dựng cần tính suất vốn đầu tư, tiến hành lựa chọn công trình xây dựng đại diện có đặc điểm, nội dung cơ bản phù hợp với yêu cầu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Bước 2: </w:t>
      </w:r>
      <w:r>
        <w:rPr>
          <w:rFonts w:ascii="Arial" w:hAnsi="Arial" w:cs="Arial"/>
          <w:color w:val="000000"/>
          <w:sz w:val="20"/>
          <w:szCs w:val="20"/>
        </w:rPr>
        <w:t>Thu thập số liệu, dữ liệu từ công trình xây dựng đại diện đã lựa chọn.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Phân loại số liệu, dữ liệu thu thập: chi phí xây dựng công trình (tổng mức đầu tư hoặc tổng dự toán/dự toán hoặc số liệu quyết toán vốn đầu tư xây dựng công trình ).</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Nội dung số liệu, dữ liệu cần thu thập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Thông tin chung về công trình xây dựng đại diện (tên công trình, địa điểm xây dựng, công suất, năng lực, quy chuẩn xây dựng, tiêu chuẩn xây dựng áp dụng, thời gian xây dựng (khởi công, kết thúc), diện tích xây dựng...); các thông tin về kinh tế - tài chính (nguồn vốn, hình thức đầu tư, các chỉ tiêu kinh tế-tài chính, tỷ giá ngoại tệ...); các khoản mục chi phí đầu tư xây dựng công trình (tổng mức đầu tư; tổng dự toán/dự toán; vốn đầu tư quyết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cơ chế chính sách, tài liệu liên quan đến tính toán chi phí đầu tư xây dựng công trình. c) Yêu cầu về số lượng và thời gian thu thập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Việc tính suất vốn đầu tư cho một nhóm, loại công trình xây dựng, thì số lượng công trình xây dựng đại diện thu thập tối thiểu phải từ 3 công trình xây dựng trở lên và được thực hiện xây dựng trong khoảng thời gian gần với thời điểm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Bước 3: </w:t>
      </w:r>
      <w:r>
        <w:rPr>
          <w:rFonts w:ascii="Arial" w:hAnsi="Arial" w:cs="Arial"/>
          <w:color w:val="000000"/>
          <w:sz w:val="20"/>
          <w:szCs w:val="20"/>
        </w:rPr>
        <w:t>Xử lý số liệu, dữ liệu và tính suất vốn đầu tư xây dựng công trình. a) Xử lý số liệu, dữ liệu: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liệu, dữ liệu thu thập được từ công trình xây dựng đại diện trước khi tính toán cần được xử lý, bổ sung, hiệu chỉnh để loại trừ những yếu tố chưa phù hợp, không cần thiết trong tính toán (nếu có).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Đánh giá và phân tích các khoản mục chi phí đầu tư xây dựng công trình (nội dung hạng mục xây dựng/công tác xây dựng/công việc, thời điểm tính chi phí/mặt bằng giá, chế độ chính sách đã áp dụng trong tính toán chi phí đầu tư xây dựng công trình và trong các số liệu thu thập).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Quy đổi giá trị các khoản mục chi phí về cùng mặt bằng giá tại thời điểm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Căn cứ vào các nguồn số liệu, dữ liệu thu thập được (tổng mức đầu tư/tổng dự toán/vốn đầu tư quyết toán) để lựa chọn phương pháp quy đổi vốn cho phù hợp. Một số phương pháp quy đổi vốn được vận dụng như: sử dụng chỉ số giá xây dựng; phương pháp quy đổi chi phí đầu tư xây dựng công trình về mặt bằng giá tại thời điểm bàn giao đưa vào khai thác sử dụng của Bộ Xây dựng; phương pháp tính toán quy đổi trực tiếp; và phương pháp kết hợp các phương pháp trên.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Nguồn số liệu, dữ liệu thu thập là tổng mức đầu tư: giá trị tổng mức đầu tư công trình xây dựng được quy đổi về mặt bằng giá tại thời điểm tính toán theo yếu tố thời gian và khu vực/vùng được tính theo các công thức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V</w:t>
      </w:r>
      <w:r>
        <w:rPr>
          <w:rFonts w:ascii="Arial" w:hAnsi="Arial" w:cs="Arial"/>
          <w:i/>
          <w:iCs/>
          <w:color w:val="000000"/>
          <w:sz w:val="20"/>
          <w:szCs w:val="20"/>
          <w:vertAlign w:val="subscript"/>
        </w:rPr>
        <w:t>i</w:t>
      </w:r>
      <w:r>
        <w:rPr>
          <w:rFonts w:ascii="Arial" w:hAnsi="Arial" w:cs="Arial"/>
          <w:i/>
          <w:iCs/>
          <w:color w:val="000000"/>
          <w:sz w:val="20"/>
          <w:szCs w:val="20"/>
        </w:rPr>
        <w:t> = V</w:t>
      </w:r>
      <w:r>
        <w:rPr>
          <w:rFonts w:ascii="Arial" w:hAnsi="Arial" w:cs="Arial"/>
          <w:i/>
          <w:iCs/>
          <w:color w:val="000000"/>
          <w:sz w:val="20"/>
          <w:szCs w:val="20"/>
          <w:vertAlign w:val="subscript"/>
        </w:rPr>
        <w:t>t</w:t>
      </w:r>
      <w:r>
        <w:rPr>
          <w:rFonts w:ascii="Arial" w:hAnsi="Arial" w:cs="Arial"/>
          <w:i/>
          <w:iCs/>
          <w:color w:val="000000"/>
          <w:sz w:val="20"/>
          <w:szCs w:val="20"/>
        </w:rPr>
        <w:t> x K</w:t>
      </w:r>
      <w:r>
        <w:rPr>
          <w:rFonts w:ascii="Arial" w:hAnsi="Arial" w:cs="Arial"/>
          <w:i/>
          <w:iCs/>
          <w:color w:val="000000"/>
          <w:sz w:val="20"/>
          <w:szCs w:val="20"/>
          <w:vertAlign w:val="subscript"/>
        </w:rPr>
        <w:t>i</w:t>
      </w:r>
      <w:r>
        <w:rPr>
          <w:rFonts w:ascii="Arial" w:hAnsi="Arial" w:cs="Arial"/>
          <w:color w:val="000000"/>
          <w:sz w:val="20"/>
          <w:szCs w:val="20"/>
        </w:rPr>
        <w:t>                                                                                (1.1)</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w:t>
      </w:r>
      <w:r>
        <w:rPr>
          <w:rFonts w:ascii="Arial" w:hAnsi="Arial" w:cs="Arial"/>
          <w:i/>
          <w:iCs/>
          <w:color w:val="000000"/>
          <w:sz w:val="20"/>
          <w:szCs w:val="20"/>
          <w:vertAlign w:val="subscript"/>
        </w:rPr>
        <w:t>i</w:t>
      </w:r>
      <w:r>
        <w:rPr>
          <w:rFonts w:ascii="Arial" w:hAnsi="Arial" w:cs="Arial"/>
          <w:i/>
          <w:iCs/>
          <w:color w:val="000000"/>
          <w:sz w:val="20"/>
          <w:szCs w:val="20"/>
        </w:rPr>
        <w:t> = K</w:t>
      </w:r>
      <w:r>
        <w:rPr>
          <w:rFonts w:ascii="Arial" w:hAnsi="Arial" w:cs="Arial"/>
          <w:i/>
          <w:iCs/>
          <w:color w:val="000000"/>
          <w:sz w:val="20"/>
          <w:szCs w:val="20"/>
          <w:vertAlign w:val="subscript"/>
        </w:rPr>
        <w:t>kv</w:t>
      </w:r>
      <w:r>
        <w:rPr>
          <w:rFonts w:ascii="Arial" w:hAnsi="Arial" w:cs="Arial"/>
          <w:i/>
          <w:iCs/>
          <w:color w:val="000000"/>
          <w:sz w:val="20"/>
          <w:szCs w:val="20"/>
        </w:rPr>
        <w:t> x K</w:t>
      </w:r>
      <w:r>
        <w:rPr>
          <w:rFonts w:ascii="Arial" w:hAnsi="Arial" w:cs="Arial"/>
          <w:i/>
          <w:iCs/>
          <w:color w:val="000000"/>
          <w:sz w:val="20"/>
          <w:szCs w:val="20"/>
          <w:vertAlign w:val="subscript"/>
        </w:rPr>
        <w:t>tg</w:t>
      </w:r>
      <w:r>
        <w:rPr>
          <w:rFonts w:ascii="Arial" w:hAnsi="Arial" w:cs="Arial"/>
          <w:color w:val="000000"/>
          <w:sz w:val="20"/>
          <w:szCs w:val="20"/>
        </w:rPr>
        <w:t>                                                                              (1.2)</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V</w:t>
      </w:r>
      <w:r>
        <w:rPr>
          <w:rFonts w:ascii="Arial" w:hAnsi="Arial" w:cs="Arial"/>
          <w:i/>
          <w:iCs/>
          <w:color w:val="000000"/>
          <w:sz w:val="20"/>
          <w:szCs w:val="20"/>
          <w:vertAlign w:val="subscript"/>
        </w:rPr>
        <w:t>i</w:t>
      </w:r>
      <w:r>
        <w:rPr>
          <w:rFonts w:ascii="Arial" w:hAnsi="Arial" w:cs="Arial"/>
          <w:i/>
          <w:iCs/>
          <w:color w:val="000000"/>
          <w:sz w:val="20"/>
          <w:szCs w:val="20"/>
        </w:rPr>
        <w:t>:</w:t>
      </w:r>
      <w:r>
        <w:rPr>
          <w:rFonts w:ascii="Arial" w:hAnsi="Arial" w:cs="Arial"/>
          <w:color w:val="000000"/>
          <w:sz w:val="20"/>
          <w:szCs w:val="20"/>
        </w:rPr>
        <w:t> Tổng mức đầu tư công trình </w:t>
      </w:r>
      <w:r>
        <w:rPr>
          <w:rFonts w:ascii="Arial" w:hAnsi="Arial" w:cs="Arial"/>
          <w:i/>
          <w:iCs/>
          <w:color w:val="000000"/>
          <w:sz w:val="20"/>
          <w:szCs w:val="20"/>
        </w:rPr>
        <w:t>i </w:t>
      </w:r>
      <w:r>
        <w:rPr>
          <w:rFonts w:ascii="Arial" w:hAnsi="Arial" w:cs="Arial"/>
          <w:color w:val="000000"/>
          <w:sz w:val="20"/>
          <w:szCs w:val="20"/>
        </w:rPr>
        <w:t>tại thời điểm tính toán suất vốn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V</w:t>
      </w:r>
      <w:r>
        <w:rPr>
          <w:rFonts w:ascii="Arial" w:hAnsi="Arial" w:cs="Arial"/>
          <w:i/>
          <w:iCs/>
          <w:color w:val="000000"/>
          <w:sz w:val="20"/>
          <w:szCs w:val="20"/>
          <w:vertAlign w:val="subscript"/>
        </w:rPr>
        <w:t>t</w:t>
      </w:r>
      <w:r>
        <w:rPr>
          <w:rFonts w:ascii="Arial" w:hAnsi="Arial" w:cs="Arial"/>
          <w:i/>
          <w:iCs/>
          <w:color w:val="000000"/>
          <w:sz w:val="20"/>
          <w:szCs w:val="20"/>
        </w:rPr>
        <w:t>:</w:t>
      </w:r>
      <w:r>
        <w:rPr>
          <w:rFonts w:ascii="Arial" w:hAnsi="Arial" w:cs="Arial"/>
          <w:color w:val="000000"/>
          <w:sz w:val="20"/>
          <w:szCs w:val="20"/>
        </w:rPr>
        <w:t> Tổng mức đầu tư công trình </w:t>
      </w:r>
      <w:r>
        <w:rPr>
          <w:rFonts w:ascii="Arial" w:hAnsi="Arial" w:cs="Arial"/>
          <w:i/>
          <w:iCs/>
          <w:color w:val="000000"/>
          <w:sz w:val="20"/>
          <w:szCs w:val="20"/>
        </w:rPr>
        <w:t>i </w:t>
      </w:r>
      <w:r>
        <w:rPr>
          <w:rFonts w:ascii="Arial" w:hAnsi="Arial" w:cs="Arial"/>
          <w:color w:val="000000"/>
          <w:sz w:val="20"/>
          <w:szCs w:val="20"/>
        </w:rPr>
        <w:t>tại thời điểm phê duyệt (</w:t>
      </w:r>
      <w:r>
        <w:rPr>
          <w:rFonts w:ascii="Arial" w:hAnsi="Arial" w:cs="Arial"/>
          <w:i/>
          <w:iCs/>
          <w:color w:val="000000"/>
          <w:sz w:val="20"/>
          <w:szCs w:val="20"/>
        </w:rPr>
        <w:t>t</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w:t>
      </w:r>
      <w:r>
        <w:rPr>
          <w:rFonts w:ascii="Arial" w:hAnsi="Arial" w:cs="Arial"/>
          <w:i/>
          <w:iCs/>
          <w:color w:val="000000"/>
          <w:sz w:val="20"/>
          <w:szCs w:val="20"/>
          <w:vertAlign w:val="subscript"/>
        </w:rPr>
        <w:t>i</w:t>
      </w:r>
      <w:r>
        <w:rPr>
          <w:rFonts w:ascii="Arial" w:hAnsi="Arial" w:cs="Arial"/>
          <w:i/>
          <w:iCs/>
          <w:color w:val="000000"/>
          <w:sz w:val="20"/>
          <w:szCs w:val="20"/>
        </w:rPr>
        <w:t>:</w:t>
      </w:r>
      <w:r>
        <w:rPr>
          <w:rFonts w:ascii="Arial" w:hAnsi="Arial" w:cs="Arial"/>
          <w:color w:val="000000"/>
          <w:sz w:val="20"/>
          <w:szCs w:val="20"/>
        </w:rPr>
        <w:t> Hệ số điều chỉnh suất vốn đầu tư từ thời điểm (</w:t>
      </w:r>
      <w:r>
        <w:rPr>
          <w:rFonts w:ascii="Arial" w:hAnsi="Arial" w:cs="Arial"/>
          <w:i/>
          <w:iCs/>
          <w:color w:val="000000"/>
          <w:sz w:val="20"/>
          <w:szCs w:val="20"/>
        </w:rPr>
        <w:t>t</w:t>
      </w:r>
      <w:r>
        <w:rPr>
          <w:rFonts w:ascii="Arial" w:hAnsi="Arial" w:cs="Arial"/>
          <w:color w:val="000000"/>
          <w:sz w:val="20"/>
          <w:szCs w:val="20"/>
        </w:rPr>
        <w:t>) về thời điểm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w:t>
      </w:r>
      <w:r>
        <w:rPr>
          <w:rFonts w:ascii="Arial" w:hAnsi="Arial" w:cs="Arial"/>
          <w:i/>
          <w:iCs/>
          <w:color w:val="000000"/>
          <w:sz w:val="20"/>
          <w:szCs w:val="20"/>
          <w:vertAlign w:val="subscript"/>
        </w:rPr>
        <w:t>kv</w:t>
      </w:r>
      <w:r>
        <w:rPr>
          <w:rFonts w:ascii="Arial" w:hAnsi="Arial" w:cs="Arial"/>
          <w:i/>
          <w:iCs/>
          <w:color w:val="000000"/>
          <w:sz w:val="20"/>
          <w:szCs w:val="20"/>
        </w:rPr>
        <w:t>:</w:t>
      </w:r>
      <w:r>
        <w:rPr>
          <w:rFonts w:ascii="Arial" w:hAnsi="Arial" w:cs="Arial"/>
          <w:color w:val="000000"/>
          <w:sz w:val="20"/>
          <w:szCs w:val="20"/>
        </w:rPr>
        <w:t> Hệ số khu vực/vùng (kể tới sự khác biệt về điều kiện khu vực/vùng) của công trình </w:t>
      </w:r>
      <w:r>
        <w:rPr>
          <w:rFonts w:ascii="Arial" w:hAnsi="Arial" w:cs="Arial"/>
          <w:i/>
          <w:iCs/>
          <w:color w:val="000000"/>
          <w:sz w:val="20"/>
          <w:szCs w:val="20"/>
        </w:rPr>
        <w:t>i </w:t>
      </w:r>
      <w:r>
        <w:rPr>
          <w:rFonts w:ascii="Arial" w:hAnsi="Arial" w:cs="Arial"/>
          <w:color w:val="000000"/>
          <w:sz w:val="20"/>
          <w:szCs w:val="20"/>
        </w:rPr>
        <w:t>so với điều kiện nơi cần tính toán suất vốn đầu tư được xác định bằng phương pháp chuyên gia trên cơ sở so sánh mặt bằng giá hai khu vực trên;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w:t>
      </w:r>
      <w:r>
        <w:rPr>
          <w:rFonts w:ascii="Arial" w:hAnsi="Arial" w:cs="Arial"/>
          <w:i/>
          <w:iCs/>
          <w:color w:val="000000"/>
          <w:sz w:val="20"/>
          <w:szCs w:val="20"/>
          <w:vertAlign w:val="subscript"/>
        </w:rPr>
        <w:t>tg</w:t>
      </w:r>
      <w:r>
        <w:rPr>
          <w:rFonts w:ascii="Arial" w:hAnsi="Arial" w:cs="Arial"/>
          <w:i/>
          <w:iCs/>
          <w:color w:val="000000"/>
          <w:sz w:val="20"/>
          <w:szCs w:val="20"/>
        </w:rPr>
        <w:t>:</w:t>
      </w:r>
      <w:r>
        <w:rPr>
          <w:rFonts w:ascii="Arial" w:hAnsi="Arial" w:cs="Arial"/>
          <w:color w:val="000000"/>
          <w:sz w:val="20"/>
          <w:szCs w:val="20"/>
        </w:rPr>
        <w:t> Hệ số điều chỉnh giá xây dựng công trình (Hệ số này có thể xác định theo chỉ số giá xây dựng được công bố theo quy định);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Trường hợp nguồn số liệu, dữ liệu thu thập là giá trị tổng dự toán/dự toán xây dựng công trình: Tổng mức đầu tư được xác định từ số liệu tổng dự toán/dự toán xây dựng thu thập được bằng cách tính bổ sung thêm các khoản chi phí mà chưa tính trong tổng dự toán/ dự toán xây dựng nhưng thuộc tổng mức đầu tư hoặc loại bỏ những khoản mục chi phí không phù hợp với công trình xây dựng cần tính suất vốn đầu tư. Việc quy đổi tổng mức đầu tư công trình xây dựng về mặt bằng giá tại thời điểm tính toán được áp dụng theo công thức (1.1) và (1.2).</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Trường hợp nguồn số liệu, dữ liệu thu thập là giá trị vốn đầu tư quyết toán công trình: trước khi quy đổi về mặt bằng giá tại thời điểm tính toán thì giá trị vốn đầu tư quyết toán cần phải quy đổi về mặt bằng giá tại thời điểm bàn giao đưa vào khai thác sử dụng theo Phương pháp của Bộ Xây dựng, sau đó quy đổi giá trị vốn đầu tư quyết toán này từ thời điểm bàn giao đưa vào khai thác sử dụng về thời điểm tính toán suất vốn đầu tư theo công thức (1.1) và (1.2).</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Tính toán suất vốn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Suất vốn đầu tư xây dựng công trình được tính theo công thức sau:</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581025" cy="571500"/>
            <wp:effectExtent l="0" t="0" r="9525" b="0"/>
            <wp:docPr id="9" name="Picture 9" descr="https://thuvienphapluat.vn/doc2htm/0029462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94626_files/image00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rFonts w:ascii="Arial" w:hAnsi="Arial" w:cs="Arial"/>
          <w:color w:val="000000"/>
          <w:sz w:val="20"/>
          <w:szCs w:val="20"/>
        </w:rPr>
        <w:t>                                                                                 (1.3)</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485775" cy="381000"/>
            <wp:effectExtent l="0" t="0" r="9525" b="0"/>
            <wp:docPr id="8" name="Picture 8" descr="https://thuvienphapluat.vn/doc2htm/00294626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294626_files/image00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r>
        <w:rPr>
          <w:rFonts w:ascii="Arial" w:hAnsi="Arial" w:cs="Arial"/>
          <w:color w:val="000000"/>
          <w:sz w:val="20"/>
          <w:szCs w:val="20"/>
        </w:rPr>
        <w:t>                                                                                   (1.4)</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S:</w:t>
      </w:r>
      <w:r>
        <w:rPr>
          <w:rFonts w:ascii="Arial" w:hAnsi="Arial" w:cs="Arial"/>
          <w:color w:val="000000"/>
          <w:sz w:val="20"/>
          <w:szCs w:val="20"/>
        </w:rPr>
        <w:t> Suất vốn đầu tư đại diện cho nhóm/loại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S</w:t>
      </w:r>
      <w:r>
        <w:rPr>
          <w:rFonts w:ascii="Arial" w:hAnsi="Arial" w:cs="Arial"/>
          <w:i/>
          <w:iCs/>
          <w:color w:val="000000"/>
          <w:sz w:val="20"/>
          <w:szCs w:val="20"/>
          <w:vertAlign w:val="subscript"/>
        </w:rPr>
        <w:t>i</w:t>
      </w:r>
      <w:r>
        <w:rPr>
          <w:rFonts w:ascii="Arial" w:hAnsi="Arial" w:cs="Arial"/>
          <w:i/>
          <w:iCs/>
          <w:color w:val="000000"/>
          <w:sz w:val="20"/>
          <w:szCs w:val="20"/>
        </w:rPr>
        <w:t>:</w:t>
      </w:r>
      <w:r>
        <w:rPr>
          <w:rFonts w:ascii="Arial" w:hAnsi="Arial" w:cs="Arial"/>
          <w:color w:val="000000"/>
          <w:sz w:val="20"/>
          <w:szCs w:val="20"/>
        </w:rPr>
        <w:t> Suất vốn đầu tư công trình xây dựng đại diện thứ </w:t>
      </w:r>
      <w:r>
        <w:rPr>
          <w:rFonts w:ascii="Arial" w:hAnsi="Arial" w:cs="Arial"/>
          <w:i/>
          <w:iCs/>
          <w:color w:val="000000"/>
          <w:sz w:val="20"/>
          <w:szCs w:val="20"/>
        </w:rPr>
        <w:t>i </w:t>
      </w:r>
      <w:r>
        <w:rPr>
          <w:rFonts w:ascii="Arial" w:hAnsi="Arial" w:cs="Arial"/>
          <w:color w:val="000000"/>
          <w:sz w:val="20"/>
          <w:szCs w:val="20"/>
        </w:rPr>
        <w:t>của nhóm/loại công trình đã quy đổi về thời điểm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w:t>
      </w:r>
      <w:r>
        <w:rPr>
          <w:rFonts w:ascii="Arial" w:hAnsi="Arial" w:cs="Arial"/>
          <w:color w:val="000000"/>
          <w:sz w:val="20"/>
          <w:szCs w:val="20"/>
        </w:rPr>
        <w:t> số lượng công trình xây dựng đại diện thứ </w:t>
      </w:r>
      <w:r>
        <w:rPr>
          <w:rFonts w:ascii="Arial" w:hAnsi="Arial" w:cs="Arial"/>
          <w:i/>
          <w:iCs/>
          <w:color w:val="000000"/>
          <w:sz w:val="20"/>
          <w:szCs w:val="20"/>
        </w:rPr>
        <w:t>i </w:t>
      </w:r>
      <w:r>
        <w:rPr>
          <w:rFonts w:ascii="Arial" w:hAnsi="Arial" w:cs="Arial"/>
          <w:color w:val="000000"/>
          <w:sz w:val="20"/>
          <w:szCs w:val="20"/>
        </w:rPr>
        <w:t>(1 ≤ </w:t>
      </w:r>
      <w:r>
        <w:rPr>
          <w:rFonts w:ascii="Arial" w:hAnsi="Arial" w:cs="Arial"/>
          <w:i/>
          <w:iCs/>
          <w:color w:val="000000"/>
          <w:sz w:val="20"/>
          <w:szCs w:val="20"/>
        </w:rPr>
        <w:t>i </w:t>
      </w:r>
      <w:r>
        <w:rPr>
          <w:rFonts w:ascii="Arial" w:hAnsi="Arial" w:cs="Arial"/>
          <w:color w:val="000000"/>
          <w:sz w:val="20"/>
          <w:szCs w:val="20"/>
        </w:rPr>
        <w:t>≤ </w:t>
      </w:r>
      <w:r>
        <w:rPr>
          <w:rFonts w:ascii="Arial" w:hAnsi="Arial" w:cs="Arial"/>
          <w:i/>
          <w:iCs/>
          <w:color w:val="000000"/>
          <w:sz w:val="20"/>
          <w:szCs w:val="20"/>
        </w:rPr>
        <w:t>n</w:t>
      </w:r>
      <w:r>
        <w:rPr>
          <w:rFonts w:ascii="Arial" w:hAnsi="Arial" w:cs="Arial"/>
          <w:color w:val="000000"/>
          <w:sz w:val="20"/>
          <w:szCs w:val="20"/>
        </w:rPr>
        <w:t>), </w:t>
      </w:r>
      <w:r>
        <w:rPr>
          <w:rFonts w:ascii="Arial" w:hAnsi="Arial" w:cs="Arial"/>
          <w:i/>
          <w:iCs/>
          <w:color w:val="000000"/>
          <w:sz w:val="20"/>
          <w:szCs w:val="20"/>
        </w:rPr>
        <w:t>n </w:t>
      </w:r>
      <w:r>
        <w:rPr>
          <w:rFonts w:ascii="Arial" w:hAnsi="Arial" w:cs="Arial"/>
          <w:color w:val="000000"/>
          <w:sz w:val="20"/>
          <w:szCs w:val="20"/>
        </w:rPr>
        <w:t>ít nhất từ 3 công trình trở lên;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V</w:t>
      </w:r>
      <w:r>
        <w:rPr>
          <w:rFonts w:ascii="Arial" w:hAnsi="Arial" w:cs="Arial"/>
          <w:i/>
          <w:iCs/>
          <w:color w:val="000000"/>
          <w:sz w:val="20"/>
          <w:szCs w:val="20"/>
          <w:vertAlign w:val="subscript"/>
        </w:rPr>
        <w:t>i</w:t>
      </w:r>
      <w:r>
        <w:rPr>
          <w:rFonts w:ascii="Arial" w:hAnsi="Arial" w:cs="Arial"/>
          <w:color w:val="000000"/>
          <w:sz w:val="20"/>
          <w:szCs w:val="20"/>
        </w:rPr>
        <w:t>: Tổng mức đầu tư công trình xây dựng đại diện thứ </w:t>
      </w:r>
      <w:r>
        <w:rPr>
          <w:rFonts w:ascii="Arial" w:hAnsi="Arial" w:cs="Arial"/>
          <w:i/>
          <w:iCs/>
          <w:color w:val="000000"/>
          <w:sz w:val="20"/>
          <w:szCs w:val="20"/>
        </w:rPr>
        <w:t>i </w:t>
      </w:r>
      <w:r>
        <w:rPr>
          <w:rFonts w:ascii="Arial" w:hAnsi="Arial" w:cs="Arial"/>
          <w:color w:val="000000"/>
          <w:sz w:val="20"/>
          <w:szCs w:val="20"/>
        </w:rPr>
        <w:t>đã quy đổi;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w:t>
      </w:r>
      <w:r>
        <w:rPr>
          <w:rFonts w:ascii="Arial" w:hAnsi="Arial" w:cs="Arial"/>
          <w:i/>
          <w:iCs/>
          <w:color w:val="000000"/>
          <w:sz w:val="20"/>
          <w:szCs w:val="20"/>
          <w:vertAlign w:val="subscript"/>
        </w:rPr>
        <w:t>i</w:t>
      </w:r>
      <w:r>
        <w:rPr>
          <w:rFonts w:ascii="Arial" w:hAnsi="Arial" w:cs="Arial"/>
          <w:color w:val="000000"/>
          <w:sz w:val="20"/>
          <w:szCs w:val="20"/>
        </w:rPr>
        <w:t>: Đơn vị diện tích, công suất hoặc năng lực phục vụ theo thiết kế của công trình xây dựng đại diện thứ </w:t>
      </w:r>
      <w:r>
        <w:rPr>
          <w:rFonts w:ascii="Arial" w:hAnsi="Arial" w:cs="Arial"/>
          <w:i/>
          <w:iCs/>
          <w:color w:val="000000"/>
          <w:sz w:val="20"/>
          <w:szCs w:val="20"/>
        </w:rPr>
        <w:t>i</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Bước 4: </w:t>
      </w:r>
      <w:r>
        <w:rPr>
          <w:rFonts w:ascii="Arial" w:hAnsi="Arial" w:cs="Arial"/>
          <w:color w:val="000000"/>
          <w:sz w:val="20"/>
          <w:szCs w:val="20"/>
        </w:rPr>
        <w:t>Tổng hợp kết quả tính toán, biên soạn suất vốn đầu tư để sử dụng hoặc công bố.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Tập hợp các kết quả tính toán suất vốn đầu tư theo nhóm/loại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Biên soạn suất vốn đầu tư xây dựng công trình để sử dụng hoặc công bố.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Xác định giá xây dựng tổng hợp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2.1. Xác định giá xây dựng tổng hợp bộ phận kết cấu công trình theo phương pháp thống kê</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Trình tự xác định giá xây dựng tổng hợp bộ phận kết cấu công trình gồm 6 bước: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1: Lựa chọn công trình điển hình theo loại, cấp công trình xây dựng cần xác định giá và lập danh mục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2: Thu thập dữ liệu.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3: Xử lý dữ liệu.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4: Xác định giá xây dựng tổng hợp bộ phận kết cấu công trình kèm chỉ dẫn kỹ thuật theo danh mục bộ phận kết cấu công trình ở bước 1.</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5: Tổng hợp kết quả tính toán và lựa chọn kết quả để sử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6: Xác định giá xây dựng công trình trên cơ sở tổng hợp giá các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 thể tại các bước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1: </w:t>
      </w:r>
      <w:r>
        <w:rPr>
          <w:rFonts w:ascii="Arial" w:hAnsi="Arial" w:cs="Arial"/>
          <w:i/>
          <w:iCs/>
          <w:color w:val="000000"/>
          <w:sz w:val="20"/>
          <w:szCs w:val="20"/>
        </w:rPr>
        <w:t>Lựa chọn công trình điển hình theo loại công trình xây dựng cần xác định giá, lập danh mục bộ phận kết cấu xây dựng công trình theo công tác dự toán của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Trên cơ sở loại công trình xây dựng cần xác định giá xây dựng bộ phận kết cấu công trình, tiến hành lựa chọn công trình điển hình phù hợp theo các nội dung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Phân loại, cấp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Quy chuẩn, tiêu chuẩn áp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Địa điểm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Tính năng sử dụng, quy mô, hình thức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Đặc điểm kết cấu, công nghệ của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lượng hạng mục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Loại vật tư, vật liệu xây dựng, nhân công và thiết bị sử dụng cho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điểm và thời gian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Danh mục bộ phận kết cấu công trình xây dựng được lập trên cơ sở công trình điển hình có thể phân định theo các hệ thống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Danh mục bộ phận kết cấu công trình xây dựng được lập theo hệ Bộ phận cấu tạo chính (cọc, móng, cột, trụ, dầm, sàn, mố…. )</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Danh mục bộ phận kết cấu công trình xây dựng được lập theo hệ Đơn vị chức năng (nền móng, khung, hoàn thiện, hệ thống kỹ thuật trong công trình v.v.)</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Một số phương thức khác trong việc lập danh mục bộ phận kết cấu công trình xây dựng như: theo loại hình công trình; theo số tầng nổi, tầng hầm;….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 Việc phân định danh mục bộ phận kết cấu trên cơ sở dự toán, quyết toán của công trình điển hình được lựa chọn. Tùy theo mức độ chi tiết của dự toán công trình được lựa chọn, sắp xếp dữ liệu vào các bộ phận kết cấu công trình theo cấp độ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Trường hợp lập danh mục bộ phận kết cấu công trình xây dựng theo hệ “Bộ phận cấu tạo chính” thì cần lập danh mục bộ phận phù hợp với loại công trình và đảm bảo việc hình thành danh sách đó có tính tổng hợp đầy đủ hết các bộ phận kết cấu chính cấu tạo nên công trình và các công tác xây lắp quy ước thuộc bộ phận đó. Ví dụ công trình nhà ở, nhà làm việc, nhà khách có thể phân chia bộ phận hạng mục là các phần: phần ngầm, phần thân, phần bao che (bao gồm cả kết cấu chịu tải), phần các bộ phận kiến trúc trong nhà; trong công trình cầu giao thông các loại, bộ phận hạng mục công trình có thể hình thành theo danh mục, mố, trụ, dầm (giàn), mặt, đường dẫn, công trình bảo vệ….</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Trường hợp lập danh mục bộ phận kết cấu công trình xây dựng theo hệ “Đơn vị chức năng”, cần phân tích và nhóm các chi phí đảm bảo không bị thiếu hoặc trùng lặp. Ví dụ trong công tác nền móng sẽ bao gồm các công tác đóng cọc, công tác móng và công tác đất; công tác kết cấu chính sẽ bao gồm các chi phí được hiểu là chi phí cho công tác bê tông cốt thép của các kết cấu chính như cột, sàn, cầu thang, mái, tường, vách ngăn; công tác hoàn thiện bao gồm các loại công tác trát, lát, láng, ốp, sơn cho tường, sàn, trần.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2</w:t>
      </w:r>
      <w:r>
        <w:rPr>
          <w:rFonts w:ascii="Arial" w:hAnsi="Arial" w:cs="Arial"/>
          <w:i/>
          <w:iCs/>
          <w:color w:val="000000"/>
          <w:sz w:val="20"/>
          <w:szCs w:val="20"/>
        </w:rPr>
        <w:t>: Thu thập dữ liệu.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Dữ liệu cơ bản về công trình lựa chọn.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liệu, dữ liệu về chi phí đầu tư xây dựng công trình như tổng mức đầu tư, tổng dự toán/dự toán, vốn đầu tư quyết toán (nếu có).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khoản mục chi phí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lượng hạng mục trong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Giải pháp kết cấu chính; công nghệ thi công; vật liệu chính sử dụng trong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Hệ tiêu chuẩn, quy chuẩn áp dụng cho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thông tin về kinh tế tài chính (nguồn vốn, hình thức đầu tư, các chỉ tiêu kinh tế-tài chính, tỷ giá ngoại tệ,...);</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chế độ, chính sách, quy định về lập và quản lý chi phí đầu tư xây dựng công trình được áp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gian, thời điểm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Thông tin về đơn giá và chế độ chính sách áp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Thông tin về dữ liệu sử dụng tính tổng mức đầu tư; tổng dự toán/dự toán, vốn đầu tư quyết toán (nếu có) của công trình điển hình như định mức, đơn giá các yếu tố đầu vào chi phí xây dựng (vật tư, nhân công, máy thi công), cơ chế chính sách áp dụng trong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Thông tin về định mức, đơn giá và chế độ chính sách áp dụng tại thời điểm cần xác định giá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3</w:t>
      </w:r>
      <w:r>
        <w:rPr>
          <w:rFonts w:ascii="Arial" w:hAnsi="Arial" w:cs="Arial"/>
          <w:i/>
          <w:iCs/>
          <w:color w:val="000000"/>
          <w:sz w:val="20"/>
          <w:szCs w:val="20"/>
        </w:rPr>
        <w:t>: Xử lý dữ liệu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Tùy thuộc nguồn dữ liệu thu thập được là tổng mức đầu tư, tổng dự toán/dự toán hay vốn đầu tư quyết toán và mức độ tổng hợp, chi tiết của số liệu, dữ liệu thu thập để lựa chọn cách thức xử lý số liệu, dữ liệu. Yêu cầu về xử lý số liệu, dữ liệu gồm: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Dữ liệu thu thập được từ công trình xây dựng được lựa chọn trước khi tính toán cần được xử lý, bổ sung, hiệu chỉnh để loại trừ những yếu tố chưa phù hợp, không cần thiết trong tính toán (nếu có).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Đánh giá và phân tích các khoản mục chi phí đầu tư xây dựng công trình, số lượng công tác xây dựng, khối lượng dự toán theo bước thiết kế.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4</w:t>
      </w:r>
      <w:r>
        <w:rPr>
          <w:rFonts w:ascii="Arial" w:hAnsi="Arial" w:cs="Arial"/>
          <w:i/>
          <w:iCs/>
          <w:color w:val="000000"/>
          <w:sz w:val="20"/>
          <w:szCs w:val="20"/>
        </w:rPr>
        <w:t>: Xác định giá xây dựng tổng hợp bộ phận kết cấu công trình kèm chỉ dẫn kỹ thuật theo danh mục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Giá xây dựng bộ phận kết cấu công trình được xác định theo công thức: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952500" cy="457200"/>
            <wp:effectExtent l="0" t="0" r="0" b="0"/>
            <wp:docPr id="7" name="Picture 7" descr="https://thuvienphapluat.vn/doc2htm/00294626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294626_files/image003.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rPr>
          <w:rFonts w:ascii="Arial" w:hAnsi="Arial" w:cs="Arial"/>
          <w:color w:val="000000"/>
          <w:sz w:val="20"/>
          <w:szCs w:val="20"/>
        </w:rPr>
        <w:t>                                                           (2.1)</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w:t>
      </w:r>
      <w:r>
        <w:rPr>
          <w:rFonts w:ascii="Arial" w:hAnsi="Arial" w:cs="Arial"/>
          <w:i/>
          <w:iCs/>
          <w:color w:val="000000"/>
          <w:sz w:val="20"/>
          <w:szCs w:val="20"/>
          <w:vertAlign w:val="superscript"/>
        </w:rPr>
        <w:t>i</w:t>
      </w:r>
      <w:r>
        <w:rPr>
          <w:rFonts w:ascii="Arial" w:hAnsi="Arial" w:cs="Arial"/>
          <w:i/>
          <w:iCs/>
          <w:color w:val="000000"/>
          <w:sz w:val="20"/>
          <w:szCs w:val="20"/>
          <w:vertAlign w:val="subscript"/>
        </w:rPr>
        <w:t>bp</w:t>
      </w:r>
      <w:r>
        <w:rPr>
          <w:rFonts w:ascii="Arial" w:hAnsi="Arial" w:cs="Arial"/>
          <w:i/>
          <w:iCs/>
          <w:color w:val="000000"/>
          <w:sz w:val="20"/>
          <w:szCs w:val="20"/>
        </w:rPr>
        <w:t>:</w:t>
      </w:r>
      <w:r>
        <w:rPr>
          <w:rFonts w:ascii="Arial" w:hAnsi="Arial" w:cs="Arial"/>
          <w:color w:val="000000"/>
          <w:sz w:val="20"/>
          <w:szCs w:val="20"/>
        </w:rPr>
        <w:t> Giá bộ phận kết cấu công trình xây dựng thứ </w:t>
      </w:r>
      <w:r>
        <w:rPr>
          <w:rFonts w:ascii="Arial" w:hAnsi="Arial" w:cs="Arial"/>
          <w:i/>
          <w:iCs/>
          <w:color w:val="000000"/>
          <w:sz w:val="20"/>
          <w:szCs w:val="20"/>
        </w:rPr>
        <w:t>i</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Q</w:t>
      </w:r>
      <w:r>
        <w:rPr>
          <w:rFonts w:ascii="Arial" w:hAnsi="Arial" w:cs="Arial"/>
          <w:i/>
          <w:iCs/>
          <w:color w:val="000000"/>
          <w:sz w:val="20"/>
          <w:szCs w:val="20"/>
          <w:vertAlign w:val="subscript"/>
        </w:rPr>
        <w:t>j</w:t>
      </w:r>
      <w:r>
        <w:rPr>
          <w:rFonts w:ascii="Arial" w:hAnsi="Arial" w:cs="Arial"/>
          <w:i/>
          <w:iCs/>
          <w:color w:val="000000"/>
          <w:sz w:val="20"/>
          <w:szCs w:val="20"/>
        </w:rPr>
        <w:t>:</w:t>
      </w:r>
      <w:r>
        <w:rPr>
          <w:rFonts w:ascii="Arial" w:hAnsi="Arial" w:cs="Arial"/>
          <w:color w:val="000000"/>
          <w:sz w:val="20"/>
          <w:szCs w:val="20"/>
        </w:rPr>
        <w:t> Khối lượng công việc loại j thuộc bộ phận kết cấu công trình thứ </w:t>
      </w:r>
      <w:r>
        <w:rPr>
          <w:rFonts w:ascii="Arial" w:hAnsi="Arial" w:cs="Arial"/>
          <w:i/>
          <w:iCs/>
          <w:color w:val="000000"/>
          <w:sz w:val="20"/>
          <w:szCs w:val="20"/>
        </w:rPr>
        <w:t>i</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P</w:t>
      </w:r>
      <w:r>
        <w:rPr>
          <w:rFonts w:ascii="Arial" w:hAnsi="Arial" w:cs="Arial"/>
          <w:i/>
          <w:iCs/>
          <w:color w:val="000000"/>
          <w:sz w:val="20"/>
          <w:szCs w:val="20"/>
          <w:vertAlign w:val="subscript"/>
        </w:rPr>
        <w:t>j</w:t>
      </w:r>
      <w:r>
        <w:rPr>
          <w:rFonts w:ascii="Arial" w:hAnsi="Arial" w:cs="Arial"/>
          <w:i/>
          <w:iCs/>
          <w:color w:val="000000"/>
          <w:sz w:val="20"/>
          <w:szCs w:val="20"/>
        </w:rPr>
        <w:t>:</w:t>
      </w:r>
      <w:r>
        <w:rPr>
          <w:rFonts w:ascii="Arial" w:hAnsi="Arial" w:cs="Arial"/>
          <w:color w:val="000000"/>
          <w:sz w:val="20"/>
          <w:szCs w:val="20"/>
        </w:rPr>
        <w:t> Đơn giá công việc loại j thuộc bộ phận kết cấu công trình thứ </w:t>
      </w:r>
      <w:r>
        <w:rPr>
          <w:rFonts w:ascii="Arial" w:hAnsi="Arial" w:cs="Arial"/>
          <w:i/>
          <w:iCs/>
          <w:color w:val="000000"/>
          <w:sz w:val="20"/>
          <w:szCs w:val="20"/>
        </w:rPr>
        <w:t>i</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Đơn giá theo bộ phận kết cấu công trình được tính với các điều chỉnh theo hướng dẫn về lập và quản lý chi phí đầu tư xây dựng công trình và những yếu tố cụ thể khác đã được xử lý ở bước 3.</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Chỉ dẫn kỹ thuật kèm theo danh mục bộ phận kết cấu công trình: Nêu đặc điểm, thông số kỹ thuật chính của bộ phận kết cấu công trình đã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Giá xây dựng bộ phận kết cấu công trình của nhóm công trình được xác định theo công thức: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1257300" cy="466725"/>
            <wp:effectExtent l="0" t="0" r="0" b="9525"/>
            <wp:docPr id="6" name="Picture 6" descr="https://thuvienphapluat.vn/doc2htm/00294626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94626_files/image004.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r>
        <w:rPr>
          <w:rFonts w:ascii="Arial" w:hAnsi="Arial" w:cs="Arial"/>
          <w:color w:val="000000"/>
          <w:sz w:val="20"/>
          <w:szCs w:val="20"/>
        </w:rPr>
        <w:t>                                                   (2.2)</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w:t>
      </w:r>
      <w:r>
        <w:rPr>
          <w:rFonts w:ascii="Arial" w:hAnsi="Arial" w:cs="Arial"/>
          <w:i/>
          <w:iCs/>
          <w:color w:val="000000"/>
          <w:sz w:val="20"/>
          <w:szCs w:val="20"/>
          <w:vertAlign w:val="subscript"/>
        </w:rPr>
        <w:t>bpi</w:t>
      </w:r>
      <w:r>
        <w:rPr>
          <w:rFonts w:ascii="Arial" w:hAnsi="Arial" w:cs="Arial"/>
          <w:i/>
          <w:iCs/>
          <w:color w:val="000000"/>
          <w:sz w:val="20"/>
          <w:szCs w:val="20"/>
          <w:vertAlign w:val="superscript"/>
        </w:rPr>
        <w:t>nhómA</w:t>
      </w:r>
      <w:r>
        <w:rPr>
          <w:rFonts w:ascii="Arial" w:hAnsi="Arial" w:cs="Arial"/>
          <w:color w:val="000000"/>
          <w:sz w:val="20"/>
          <w:szCs w:val="20"/>
        </w:rPr>
        <w:t>: Giá xây dựng bộ phận kết cấu công trình thứ </w:t>
      </w:r>
      <w:r>
        <w:rPr>
          <w:rFonts w:ascii="Arial" w:hAnsi="Arial" w:cs="Arial"/>
          <w:i/>
          <w:iCs/>
          <w:color w:val="000000"/>
          <w:sz w:val="20"/>
          <w:szCs w:val="20"/>
        </w:rPr>
        <w:t>i </w:t>
      </w:r>
      <w:r>
        <w:rPr>
          <w:rFonts w:ascii="Arial" w:hAnsi="Arial" w:cs="Arial"/>
          <w:color w:val="000000"/>
          <w:sz w:val="20"/>
          <w:szCs w:val="20"/>
        </w:rPr>
        <w:t>thuộc nhóm công trình </w:t>
      </w:r>
      <w:r>
        <w:rPr>
          <w:rFonts w:ascii="Arial" w:hAnsi="Arial" w:cs="Arial"/>
          <w:i/>
          <w:iCs/>
          <w:color w:val="000000"/>
          <w:sz w:val="20"/>
          <w:szCs w:val="20"/>
        </w:rPr>
        <w:t>A</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w:t>
      </w:r>
      <w:r>
        <w:rPr>
          <w:rFonts w:ascii="Arial" w:hAnsi="Arial" w:cs="Arial"/>
          <w:i/>
          <w:iCs/>
          <w:color w:val="000000"/>
          <w:sz w:val="20"/>
          <w:szCs w:val="20"/>
          <w:vertAlign w:val="superscript"/>
        </w:rPr>
        <w:t>i</w:t>
      </w:r>
      <w:r>
        <w:rPr>
          <w:rFonts w:ascii="Arial" w:hAnsi="Arial" w:cs="Arial"/>
          <w:i/>
          <w:iCs/>
          <w:color w:val="000000"/>
          <w:sz w:val="20"/>
          <w:szCs w:val="20"/>
          <w:vertAlign w:val="subscript"/>
        </w:rPr>
        <w:t>bp</w:t>
      </w:r>
      <w:r>
        <w:rPr>
          <w:rFonts w:ascii="Arial" w:hAnsi="Arial" w:cs="Arial"/>
          <w:i/>
          <w:iCs/>
          <w:color w:val="000000"/>
          <w:sz w:val="20"/>
          <w:szCs w:val="20"/>
        </w:rPr>
        <w:t>:</w:t>
      </w:r>
      <w:r>
        <w:rPr>
          <w:rFonts w:ascii="Arial" w:hAnsi="Arial" w:cs="Arial"/>
          <w:color w:val="000000"/>
          <w:sz w:val="20"/>
          <w:szCs w:val="20"/>
        </w:rPr>
        <w:t> Giá bộ phận kết cấu công trình xây dựng thứ </w:t>
      </w:r>
      <w:r>
        <w:rPr>
          <w:rFonts w:ascii="Arial" w:hAnsi="Arial" w:cs="Arial"/>
          <w:i/>
          <w:iCs/>
          <w:color w:val="000000"/>
          <w:sz w:val="20"/>
          <w:szCs w:val="20"/>
        </w:rPr>
        <w:t>i </w:t>
      </w:r>
      <w:r>
        <w:rPr>
          <w:rFonts w:ascii="Arial" w:hAnsi="Arial" w:cs="Arial"/>
          <w:color w:val="000000"/>
          <w:sz w:val="20"/>
          <w:szCs w:val="20"/>
        </w:rPr>
        <w:t>xác định theo công thức (2.1);</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w:t>
      </w:r>
      <w:r>
        <w:rPr>
          <w:rFonts w:ascii="Arial" w:hAnsi="Arial" w:cs="Arial"/>
          <w:color w:val="000000"/>
          <w:sz w:val="20"/>
          <w:szCs w:val="20"/>
        </w:rPr>
        <w:t> Số công trình điển hình thuộc nhóm </w:t>
      </w:r>
      <w:r>
        <w:rPr>
          <w:rFonts w:ascii="Arial" w:hAnsi="Arial" w:cs="Arial"/>
          <w:i/>
          <w:iCs/>
          <w:color w:val="000000"/>
          <w:sz w:val="20"/>
          <w:szCs w:val="20"/>
        </w:rPr>
        <w:t>A</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5</w:t>
      </w:r>
      <w:r>
        <w:rPr>
          <w:rFonts w:ascii="Arial" w:hAnsi="Arial" w:cs="Arial"/>
          <w:i/>
          <w:iCs/>
          <w:color w:val="000000"/>
          <w:sz w:val="20"/>
          <w:szCs w:val="20"/>
        </w:rPr>
        <w:t>: Tổng hợp kết quả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Tổng hợp giá các bộ phận kết cấu công trình xây dựng đã được tính toán ở bước 4 để xem xét và phân tích các mức chi phí và quyết định chọn mức giá bộ phận kết cấu công trình xây dựng (ký hiệu là </w:t>
      </w:r>
      <w:r>
        <w:rPr>
          <w:rFonts w:ascii="Arial" w:hAnsi="Arial" w:cs="Arial"/>
          <w:i/>
          <w:iCs/>
          <w:color w:val="000000"/>
          <w:sz w:val="20"/>
          <w:szCs w:val="20"/>
        </w:rPr>
        <w:t>G</w:t>
      </w:r>
      <w:r>
        <w:rPr>
          <w:rFonts w:ascii="Arial" w:hAnsi="Arial" w:cs="Arial"/>
          <w:i/>
          <w:iCs/>
          <w:color w:val="000000"/>
          <w:sz w:val="20"/>
          <w:szCs w:val="20"/>
          <w:vertAlign w:val="subscript"/>
        </w:rPr>
        <w:t>BPt</w:t>
      </w:r>
      <w:r>
        <w:rPr>
          <w:rFonts w:ascii="Arial" w:hAnsi="Arial" w:cs="Arial"/>
          <w:color w:val="000000"/>
          <w:sz w:val="20"/>
          <w:szCs w:val="20"/>
        </w:rPr>
        <w:t>) để sử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6</w:t>
      </w:r>
      <w:r>
        <w:rPr>
          <w:rFonts w:ascii="Arial" w:hAnsi="Arial" w:cs="Arial"/>
          <w:i/>
          <w:iCs/>
          <w:color w:val="000000"/>
          <w:sz w:val="20"/>
          <w:szCs w:val="20"/>
        </w:rPr>
        <w:t>: Xác định giá xây dựng công trình trên cơ sở tổng hợp các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Giá xây dựng công trình được xác định theo công thức: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1485900" cy="447675"/>
            <wp:effectExtent l="0" t="0" r="0" b="9525"/>
            <wp:docPr id="5" name="Picture 5" descr="https://thuvienphapluat.vn/doc2htm/00294626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294626_files/image005.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Pr>
          <w:rFonts w:ascii="Arial" w:hAnsi="Arial" w:cs="Arial"/>
          <w:color w:val="000000"/>
          <w:sz w:val="20"/>
          <w:szCs w:val="20"/>
        </w:rPr>
        <w:t>                                             (2.3)</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XD</w:t>
      </w:r>
      <w:r>
        <w:rPr>
          <w:rFonts w:ascii="Arial" w:hAnsi="Arial" w:cs="Arial"/>
          <w:i/>
          <w:iCs/>
          <w:color w:val="000000"/>
          <w:sz w:val="20"/>
          <w:szCs w:val="20"/>
        </w:rPr>
        <w:t>:</w:t>
      </w:r>
      <w:r>
        <w:rPr>
          <w:rFonts w:ascii="Arial" w:hAnsi="Arial" w:cs="Arial"/>
          <w:color w:val="000000"/>
          <w:sz w:val="20"/>
          <w:szCs w:val="20"/>
        </w:rPr>
        <w:t> Giá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BPt</w:t>
      </w:r>
      <w:r>
        <w:rPr>
          <w:rFonts w:ascii="Arial" w:hAnsi="Arial" w:cs="Arial"/>
          <w:i/>
          <w:iCs/>
          <w:color w:val="000000"/>
          <w:sz w:val="20"/>
          <w:szCs w:val="20"/>
        </w:rPr>
        <w:t>:</w:t>
      </w:r>
      <w:r>
        <w:rPr>
          <w:rFonts w:ascii="Arial" w:hAnsi="Arial" w:cs="Arial"/>
          <w:color w:val="000000"/>
          <w:sz w:val="20"/>
          <w:szCs w:val="20"/>
        </w:rPr>
        <w:t> Giá bộ phận kết cấu công trình xây dựng thứ </w:t>
      </w:r>
      <w:r>
        <w:rPr>
          <w:rFonts w:ascii="Arial" w:hAnsi="Arial" w:cs="Arial"/>
          <w:i/>
          <w:iCs/>
          <w:color w:val="000000"/>
          <w:sz w:val="20"/>
          <w:szCs w:val="20"/>
        </w:rPr>
        <w:t>t </w:t>
      </w:r>
      <w:r>
        <w:rPr>
          <w:rFonts w:ascii="Arial" w:hAnsi="Arial" w:cs="Arial"/>
          <w:color w:val="000000"/>
          <w:sz w:val="20"/>
          <w:szCs w:val="20"/>
        </w:rPr>
        <w:t>được chọn ở bước 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w:t>
      </w:r>
      <w:r>
        <w:rPr>
          <w:rFonts w:ascii="Arial" w:hAnsi="Arial" w:cs="Arial"/>
          <w:i/>
          <w:iCs/>
          <w:color w:val="000000"/>
          <w:sz w:val="20"/>
          <w:szCs w:val="20"/>
          <w:vertAlign w:val="subscript"/>
        </w:rPr>
        <w:t>BPt</w:t>
      </w:r>
      <w:r>
        <w:rPr>
          <w:rFonts w:ascii="Arial" w:hAnsi="Arial" w:cs="Arial"/>
          <w:i/>
          <w:iCs/>
          <w:color w:val="000000"/>
          <w:sz w:val="20"/>
          <w:szCs w:val="20"/>
        </w:rPr>
        <w:t>:</w:t>
      </w:r>
      <w:r>
        <w:rPr>
          <w:rFonts w:ascii="Arial" w:hAnsi="Arial" w:cs="Arial"/>
          <w:color w:val="000000"/>
          <w:sz w:val="20"/>
          <w:szCs w:val="20"/>
        </w:rPr>
        <w:t> Khối lượng của bộ phận kết cấu thứ </w:t>
      </w:r>
      <w:r>
        <w:rPr>
          <w:rFonts w:ascii="Arial" w:hAnsi="Arial" w:cs="Arial"/>
          <w:i/>
          <w:iCs/>
          <w:color w:val="000000"/>
          <w:sz w:val="20"/>
          <w:szCs w:val="20"/>
        </w:rPr>
        <w:t>t</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z:</w:t>
      </w:r>
      <w:r>
        <w:rPr>
          <w:rFonts w:ascii="Arial" w:hAnsi="Arial" w:cs="Arial"/>
          <w:color w:val="000000"/>
          <w:sz w:val="20"/>
          <w:szCs w:val="20"/>
        </w:rPr>
        <w:t> Số loại danh mục bộ phận kết cấu của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w:t>
      </w:r>
      <w:r>
        <w:rPr>
          <w:rFonts w:ascii="Arial" w:hAnsi="Arial" w:cs="Arial"/>
          <w:color w:val="000000"/>
          <w:sz w:val="20"/>
          <w:szCs w:val="20"/>
        </w:rPr>
        <w:t> Hệ số điều chỉnh chi phí cho các yếu tố dự phòng.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2.2 Xác định giá xây dựng tổng hợp bộ phận kết cấu công trình theo phương pháp định lượng các yếu tố hao phí đầu vào cho 1 đơn vị tính của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Giá xây dựng theo bộ phận kết cấu công trình được tiến hành theo trình tự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1: Lập danh mục các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2: Lập danh mục bộ phận kết cấu công trình cho từng loại hình công trình cụ thể;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3: Thu thập, xử lý số liệu tính toán, định lượng hao phí các yếu tố chi phí đầu vào cho một đơn vị tính tính của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4: Xác định giá xây dựng từng bộ phận kết cấu công trình theo danh mục bộ phận kết cấu công trình đã được xác định ở bước 2 (kèm theo chỉ dẫn về thiết kế và kỹ thuật của bộ phận, tùy thuộc bộ phận công trình mà lựa chọn đơn vị tính phù hợp);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5: Xác định giá xây dựng công trình trên cơ sở tổng hợp các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Cụ thể tại các bước như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1</w:t>
      </w:r>
      <w:r>
        <w:rPr>
          <w:rFonts w:ascii="Arial" w:hAnsi="Arial" w:cs="Arial"/>
          <w:i/>
          <w:iCs/>
          <w:color w:val="000000"/>
          <w:sz w:val="20"/>
          <w:szCs w:val="20"/>
        </w:rPr>
        <w:t>: Lập danh mục các loại công trình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Lựa chọn danh mục loại công trình để tính toán và công bố phải phù hợp với các quy định về quản lý dự án, quản lý chi phí đầu tư xây dựng công trình, quy định về phân loại, phân cấp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Trên cơ sở loại công trình xây dựng cần định giá xây dựng bộ phận kết cấu công trình, tiến hành lựa chọn công trình điển hình phù hợp theo các yếu tố sau: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Phân loại, cấp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Quy chuẩn, tiêu chuẩn áp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Địa điểm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Tính năng sử dụng, quy mô, hình thức đầu tư;</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Đặc điểm kết cấu, công nghệ của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điểm, thời gian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Lựa chọn và lập công trình đại diện cho loại công trình đó (số lượng công trình đại diện không ít hơn 3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Trường hợp định giá xây dựng theo bộ phận công trình cho một công trình cụ thể thì công trình đó là công trình đại diện.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2</w:t>
      </w:r>
      <w:r>
        <w:rPr>
          <w:rFonts w:ascii="Arial" w:hAnsi="Arial" w:cs="Arial"/>
          <w:i/>
          <w:iCs/>
          <w:color w:val="000000"/>
          <w:sz w:val="20"/>
          <w:szCs w:val="20"/>
        </w:rPr>
        <w:t>: Lập danh mục bộ phận kết cấu công trình cho từng loại công trình cụ thể.</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Thực hiện tương tự nội dung lập danh mục bộ phận kết cấu công trình trong bước 1 của phương pháp thống kê.</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3</w:t>
      </w:r>
      <w:r>
        <w:rPr>
          <w:rFonts w:ascii="Arial" w:hAnsi="Arial" w:cs="Arial"/>
          <w:i/>
          <w:iCs/>
          <w:color w:val="000000"/>
          <w:sz w:val="20"/>
          <w:szCs w:val="20"/>
        </w:rPr>
        <w:t>: Thu thập, xử lý số liệu tính toán, định lượng hao phí các yếu tố chi phí đầu vào của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 Thu thập, xử lý số liệu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liệu, dữ liệu thu thập được từ công trình xây dựng đại diện trước khi tính toán cần được xử lý, bổ sung, hiệu chỉnh để loại trừ những yếu tố chưa phù hợp, không cần thiết trong tính toán (nếu có).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Đánh giá và phân tích các khoản mục chi phí đầu tư xây dựng công trình (nội dung hạng mục xây dựng/công tác xây dựng/công việc, thời điểm tính chi phí/mặt bằng giá, chế độ chính sách đã áp dụng trong tính toán chi phí đầu tư xây dựng công trình và trong các số liệu thu thập).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Quy đổi giá trị chi phí về cùng mặt bằng giá tại thời điểm tính toán.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Định lượng các yếu tố hao phí đầu vào cho 1 đơn vị tính của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Xác định khối lượng hao phí các loại vật liệu chủ yếu, nhân công sử dụng, chủng loại máy và thiết bị thi công cho một đơn vị tính của bộ phận kết cấu công trình dựa trên cơ sở là bản vẽ thiết kế, hệ thống định mức xây dựng được cơ quản lý nhà nước ban hành. Đây được coi là định lượng hao phí vật liệu, nhân công, máy thi công để tính chi phí trực tiếp.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4</w:t>
      </w:r>
      <w:r>
        <w:rPr>
          <w:rFonts w:ascii="Arial" w:hAnsi="Arial" w:cs="Arial"/>
          <w:i/>
          <w:iCs/>
          <w:color w:val="000000"/>
          <w:sz w:val="20"/>
          <w:szCs w:val="20"/>
        </w:rPr>
        <w:t>: Xác định giá xây dựng từng bộ phận kết cấu công trình theo danh mục bộ phận kết cấu công trình đã được xác định ở bước 2.</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Xác định giá phí vật liệu (G</w:t>
      </w:r>
      <w:r>
        <w:rPr>
          <w:rFonts w:ascii="Arial" w:hAnsi="Arial" w:cs="Arial"/>
          <w:color w:val="000000"/>
          <w:sz w:val="20"/>
          <w:szCs w:val="20"/>
          <w:vertAlign w:val="subscript"/>
        </w:rPr>
        <w:t>VL</w:t>
      </w:r>
      <w:r>
        <w:rPr>
          <w:rFonts w:ascii="Arial" w:hAnsi="Arial" w:cs="Arial"/>
          <w:color w:val="000000"/>
          <w:sz w:val="20"/>
          <w:szCs w:val="20"/>
        </w:rPr>
        <w:t>) trên một đơn vị của bộ phận kết cấu công trình.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1152525" cy="428625"/>
            <wp:effectExtent l="0" t="0" r="0" b="9525"/>
            <wp:docPr id="4" name="Picture 4" descr="https://thuvienphapluat.vn/doc2htm/00294626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294626_files/image006.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Pr>
          <w:rFonts w:ascii="Arial" w:hAnsi="Arial" w:cs="Arial"/>
          <w:color w:val="000000"/>
          <w:sz w:val="20"/>
          <w:szCs w:val="20"/>
        </w:rPr>
        <w:t>                                                      (2.4)</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Vli</w:t>
      </w:r>
      <w:r>
        <w:rPr>
          <w:rFonts w:ascii="Arial" w:hAnsi="Arial" w:cs="Arial"/>
          <w:i/>
          <w:iCs/>
          <w:color w:val="000000"/>
          <w:sz w:val="20"/>
          <w:szCs w:val="20"/>
        </w:rPr>
        <w:t>:</w:t>
      </w:r>
      <w:r>
        <w:rPr>
          <w:rFonts w:ascii="Arial" w:hAnsi="Arial" w:cs="Arial"/>
          <w:color w:val="000000"/>
          <w:sz w:val="20"/>
          <w:szCs w:val="20"/>
        </w:rPr>
        <w:t> Giá loại vật liệu xây dựng thứ i đến hiện trường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w:t>
      </w:r>
      <w:r>
        <w:rPr>
          <w:rFonts w:ascii="Arial" w:hAnsi="Arial" w:cs="Arial"/>
          <w:i/>
          <w:iCs/>
          <w:color w:val="000000"/>
          <w:sz w:val="20"/>
          <w:szCs w:val="20"/>
          <w:vertAlign w:val="subscript"/>
        </w:rPr>
        <w:t>Vli</w:t>
      </w:r>
      <w:r>
        <w:rPr>
          <w:rFonts w:ascii="Arial" w:hAnsi="Arial" w:cs="Arial"/>
          <w:i/>
          <w:iCs/>
          <w:color w:val="000000"/>
          <w:sz w:val="20"/>
          <w:szCs w:val="20"/>
        </w:rPr>
        <w:t>:</w:t>
      </w:r>
      <w:r>
        <w:rPr>
          <w:rFonts w:ascii="Arial" w:hAnsi="Arial" w:cs="Arial"/>
          <w:color w:val="000000"/>
          <w:sz w:val="20"/>
          <w:szCs w:val="20"/>
        </w:rPr>
        <w:t> Khối lượng loại vật liệu xây dựng thứ </w:t>
      </w:r>
      <w:r>
        <w:rPr>
          <w:rFonts w:ascii="Arial" w:hAnsi="Arial" w:cs="Arial"/>
          <w:i/>
          <w:iCs/>
          <w:color w:val="000000"/>
          <w:sz w:val="20"/>
          <w:szCs w:val="20"/>
        </w:rPr>
        <w:t>i</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w:t>
      </w:r>
      <w:r>
        <w:rPr>
          <w:rFonts w:ascii="Arial" w:hAnsi="Arial" w:cs="Arial"/>
          <w:color w:val="000000"/>
          <w:sz w:val="20"/>
          <w:szCs w:val="20"/>
        </w:rPr>
        <w:t> Số loại vật liệu xây dựng trên.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Xác định giá trị nhân công (</w:t>
      </w:r>
      <w:r>
        <w:rPr>
          <w:rFonts w:ascii="Arial" w:hAnsi="Arial" w:cs="Arial"/>
          <w:i/>
          <w:iCs/>
          <w:color w:val="000000"/>
          <w:sz w:val="20"/>
          <w:szCs w:val="20"/>
        </w:rPr>
        <w:t>G</w:t>
      </w:r>
      <w:r>
        <w:rPr>
          <w:rFonts w:ascii="Arial" w:hAnsi="Arial" w:cs="Arial"/>
          <w:i/>
          <w:iCs/>
          <w:color w:val="000000"/>
          <w:sz w:val="20"/>
          <w:szCs w:val="20"/>
          <w:vertAlign w:val="subscript"/>
        </w:rPr>
        <w:t>NC</w:t>
      </w:r>
      <w:r>
        <w:rPr>
          <w:rFonts w:ascii="Arial" w:hAnsi="Arial" w:cs="Arial"/>
          <w:color w:val="000000"/>
          <w:sz w:val="20"/>
          <w:szCs w:val="20"/>
        </w:rPr>
        <w:t>) trên một đơn vị tính của bộ phận kết cấu công trình.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1247775" cy="457200"/>
            <wp:effectExtent l="0" t="0" r="0" b="0"/>
            <wp:docPr id="3" name="Picture 3" descr="https://thuvienphapluat.vn/doc2htm/00294626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294626_files/image007.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r>
        <w:rPr>
          <w:rFonts w:ascii="Arial" w:hAnsi="Arial" w:cs="Arial"/>
          <w:color w:val="000000"/>
          <w:sz w:val="20"/>
          <w:szCs w:val="20"/>
        </w:rPr>
        <w:t>                                                   (2.5)</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NCj</w:t>
      </w:r>
      <w:r>
        <w:rPr>
          <w:rFonts w:ascii="Arial" w:hAnsi="Arial" w:cs="Arial"/>
          <w:i/>
          <w:iCs/>
          <w:color w:val="000000"/>
          <w:sz w:val="20"/>
          <w:szCs w:val="20"/>
        </w:rPr>
        <w:t>:</w:t>
      </w:r>
      <w:r>
        <w:rPr>
          <w:rFonts w:ascii="Arial" w:hAnsi="Arial" w:cs="Arial"/>
          <w:color w:val="000000"/>
          <w:sz w:val="20"/>
          <w:szCs w:val="20"/>
        </w:rPr>
        <w:t> Giá nhân công bậc thợ loại </w:t>
      </w:r>
      <w:r>
        <w:rPr>
          <w:rFonts w:ascii="Arial" w:hAnsi="Arial" w:cs="Arial"/>
          <w:i/>
          <w:iCs/>
          <w:color w:val="000000"/>
          <w:sz w:val="20"/>
          <w:szCs w:val="20"/>
        </w:rPr>
        <w:t>j</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w:t>
      </w:r>
      <w:r>
        <w:rPr>
          <w:rFonts w:ascii="Arial" w:hAnsi="Arial" w:cs="Arial"/>
          <w:i/>
          <w:iCs/>
          <w:color w:val="000000"/>
          <w:sz w:val="20"/>
          <w:szCs w:val="20"/>
          <w:vertAlign w:val="subscript"/>
        </w:rPr>
        <w:t>NCj</w:t>
      </w:r>
      <w:r>
        <w:rPr>
          <w:rFonts w:ascii="Arial" w:hAnsi="Arial" w:cs="Arial"/>
          <w:i/>
          <w:iCs/>
          <w:color w:val="000000"/>
          <w:sz w:val="20"/>
          <w:szCs w:val="20"/>
        </w:rPr>
        <w:t>:</w:t>
      </w:r>
      <w:r>
        <w:rPr>
          <w:rFonts w:ascii="Arial" w:hAnsi="Arial" w:cs="Arial"/>
          <w:color w:val="000000"/>
          <w:sz w:val="20"/>
          <w:szCs w:val="20"/>
        </w:rPr>
        <w:t> Số ngày công của bậc thợ loại </w:t>
      </w:r>
      <w:r>
        <w:rPr>
          <w:rFonts w:ascii="Arial" w:hAnsi="Arial" w:cs="Arial"/>
          <w:i/>
          <w:iCs/>
          <w:color w:val="000000"/>
          <w:sz w:val="20"/>
          <w:szCs w:val="20"/>
        </w:rPr>
        <w:t>j</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l:</w:t>
      </w:r>
      <w:r>
        <w:rPr>
          <w:rFonts w:ascii="Arial" w:hAnsi="Arial" w:cs="Arial"/>
          <w:color w:val="000000"/>
          <w:sz w:val="20"/>
          <w:szCs w:val="20"/>
        </w:rPr>
        <w:t> Số loại bậc thợ.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Xác định giá trị máy thi công (</w:t>
      </w:r>
      <w:r>
        <w:rPr>
          <w:rFonts w:ascii="Arial" w:hAnsi="Arial" w:cs="Arial"/>
          <w:i/>
          <w:iCs/>
          <w:color w:val="000000"/>
          <w:sz w:val="20"/>
          <w:szCs w:val="20"/>
        </w:rPr>
        <w:t>G</w:t>
      </w:r>
      <w:r>
        <w:rPr>
          <w:rFonts w:ascii="Arial" w:hAnsi="Arial" w:cs="Arial"/>
          <w:i/>
          <w:iCs/>
          <w:color w:val="000000"/>
          <w:sz w:val="20"/>
          <w:szCs w:val="20"/>
          <w:vertAlign w:val="subscript"/>
        </w:rPr>
        <w:t>MTC</w:t>
      </w:r>
      <w:r>
        <w:rPr>
          <w:rFonts w:ascii="Arial" w:hAnsi="Arial" w:cs="Arial"/>
          <w:color w:val="000000"/>
          <w:sz w:val="20"/>
          <w:szCs w:val="20"/>
        </w:rPr>
        <w:t>) trên một đơn vị tính của bộ phận kết cấu công trình.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1485900" cy="428625"/>
            <wp:effectExtent l="0" t="0" r="0" b="9525"/>
            <wp:docPr id="2" name="Picture 2" descr="https://thuvienphapluat.vn/doc2htm/00294626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294626_files/image008.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r>
        <w:rPr>
          <w:rFonts w:ascii="Arial" w:hAnsi="Arial" w:cs="Arial"/>
          <w:color w:val="000000"/>
          <w:sz w:val="20"/>
          <w:szCs w:val="20"/>
        </w:rPr>
        <w:t>                                             (2.6)</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MTCk</w:t>
      </w:r>
      <w:r>
        <w:rPr>
          <w:rFonts w:ascii="Arial" w:hAnsi="Arial" w:cs="Arial"/>
          <w:i/>
          <w:iCs/>
          <w:color w:val="000000"/>
          <w:sz w:val="20"/>
          <w:szCs w:val="20"/>
        </w:rPr>
        <w:t>:</w:t>
      </w:r>
      <w:r>
        <w:rPr>
          <w:rFonts w:ascii="Arial" w:hAnsi="Arial" w:cs="Arial"/>
          <w:color w:val="000000"/>
          <w:sz w:val="20"/>
          <w:szCs w:val="20"/>
        </w:rPr>
        <w:t> Giá ca máy thi công xây dựng chủ yếu thứ </w:t>
      </w:r>
      <w:r>
        <w:rPr>
          <w:rFonts w:ascii="Arial" w:hAnsi="Arial" w:cs="Arial"/>
          <w:i/>
          <w:iCs/>
          <w:color w:val="000000"/>
          <w:sz w:val="20"/>
          <w:szCs w:val="20"/>
        </w:rPr>
        <w:t>k</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w:t>
      </w:r>
      <w:r>
        <w:rPr>
          <w:rFonts w:ascii="Arial" w:hAnsi="Arial" w:cs="Arial"/>
          <w:i/>
          <w:iCs/>
          <w:color w:val="000000"/>
          <w:sz w:val="20"/>
          <w:szCs w:val="20"/>
          <w:vertAlign w:val="subscript"/>
        </w:rPr>
        <w:t>MTCk</w:t>
      </w:r>
      <w:r>
        <w:rPr>
          <w:rFonts w:ascii="Arial" w:hAnsi="Arial" w:cs="Arial"/>
          <w:i/>
          <w:iCs/>
          <w:color w:val="000000"/>
          <w:sz w:val="20"/>
          <w:szCs w:val="20"/>
        </w:rPr>
        <w:t>:</w:t>
      </w:r>
      <w:r>
        <w:rPr>
          <w:rFonts w:ascii="Arial" w:hAnsi="Arial" w:cs="Arial"/>
          <w:color w:val="000000"/>
          <w:sz w:val="20"/>
          <w:szCs w:val="20"/>
        </w:rPr>
        <w:t> Khối lượng ca máy thi công xây dựng dựng chủ yếu thứ </w:t>
      </w:r>
      <w:r>
        <w:rPr>
          <w:rFonts w:ascii="Arial" w:hAnsi="Arial" w:cs="Arial"/>
          <w:i/>
          <w:iCs/>
          <w:color w:val="000000"/>
          <w:sz w:val="20"/>
          <w:szCs w:val="20"/>
        </w:rPr>
        <w:t>k</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f:</w:t>
      </w:r>
      <w:r>
        <w:rPr>
          <w:rFonts w:ascii="Arial" w:hAnsi="Arial" w:cs="Arial"/>
          <w:color w:val="000000"/>
          <w:sz w:val="20"/>
          <w:szCs w:val="20"/>
        </w:rPr>
        <w:t> Số loại máy thi công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Tổng hợp chi phí của 1 đơn vị bộ phận kết cấu công trình.</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BP</w:t>
      </w:r>
      <w:r>
        <w:rPr>
          <w:rFonts w:ascii="Arial" w:hAnsi="Arial" w:cs="Arial"/>
          <w:i/>
          <w:iCs/>
          <w:color w:val="000000"/>
          <w:sz w:val="20"/>
          <w:szCs w:val="20"/>
        </w:rPr>
        <w:t> =</w:t>
      </w:r>
      <w:r>
        <w:rPr>
          <w:rFonts w:ascii="Arial" w:hAnsi="Arial" w:cs="Arial"/>
          <w:color w:val="000000"/>
          <w:sz w:val="20"/>
          <w:szCs w:val="20"/>
        </w:rPr>
        <w:t> </w:t>
      </w:r>
      <w:r>
        <w:rPr>
          <w:rFonts w:ascii="Arial" w:hAnsi="Arial" w:cs="Arial"/>
          <w:i/>
          <w:iCs/>
          <w:color w:val="000000"/>
          <w:sz w:val="20"/>
          <w:szCs w:val="20"/>
        </w:rPr>
        <w:t>G</w:t>
      </w:r>
      <w:r>
        <w:rPr>
          <w:rFonts w:ascii="Arial" w:hAnsi="Arial" w:cs="Arial"/>
          <w:i/>
          <w:iCs/>
          <w:color w:val="000000"/>
          <w:sz w:val="20"/>
          <w:szCs w:val="20"/>
          <w:vertAlign w:val="subscript"/>
        </w:rPr>
        <w:t>VL</w:t>
      </w:r>
      <w:r>
        <w:rPr>
          <w:rFonts w:ascii="Arial" w:hAnsi="Arial" w:cs="Arial"/>
          <w:i/>
          <w:iCs/>
          <w:color w:val="000000"/>
          <w:sz w:val="20"/>
          <w:szCs w:val="20"/>
        </w:rPr>
        <w:t> x</w:t>
      </w:r>
      <w:r>
        <w:rPr>
          <w:rFonts w:ascii="Arial" w:hAnsi="Arial" w:cs="Arial"/>
          <w:color w:val="000000"/>
          <w:sz w:val="20"/>
          <w:szCs w:val="20"/>
        </w:rPr>
        <w:t> </w:t>
      </w:r>
      <w:r>
        <w:rPr>
          <w:rFonts w:ascii="Arial" w:hAnsi="Arial" w:cs="Arial"/>
          <w:i/>
          <w:iCs/>
          <w:color w:val="000000"/>
          <w:sz w:val="20"/>
          <w:szCs w:val="20"/>
        </w:rPr>
        <w:t>H</w:t>
      </w:r>
      <w:r>
        <w:rPr>
          <w:rFonts w:ascii="Arial" w:hAnsi="Arial" w:cs="Arial"/>
          <w:i/>
          <w:iCs/>
          <w:color w:val="000000"/>
          <w:sz w:val="20"/>
          <w:szCs w:val="20"/>
          <w:vertAlign w:val="subscript"/>
        </w:rPr>
        <w:t>VL</w:t>
      </w:r>
      <w:r>
        <w:rPr>
          <w:rFonts w:ascii="Arial" w:hAnsi="Arial" w:cs="Arial"/>
          <w:i/>
          <w:iCs/>
          <w:color w:val="000000"/>
          <w:sz w:val="20"/>
          <w:szCs w:val="20"/>
        </w:rPr>
        <w:t> +</w:t>
      </w:r>
      <w:r>
        <w:rPr>
          <w:rFonts w:ascii="Arial" w:hAnsi="Arial" w:cs="Arial"/>
          <w:color w:val="000000"/>
          <w:sz w:val="20"/>
          <w:szCs w:val="20"/>
        </w:rPr>
        <w:t> </w:t>
      </w:r>
      <w:r>
        <w:rPr>
          <w:rFonts w:ascii="Arial" w:hAnsi="Arial" w:cs="Arial"/>
          <w:i/>
          <w:iCs/>
          <w:color w:val="000000"/>
          <w:sz w:val="20"/>
          <w:szCs w:val="20"/>
        </w:rPr>
        <w:t>G</w:t>
      </w:r>
      <w:r>
        <w:rPr>
          <w:rFonts w:ascii="Arial" w:hAnsi="Arial" w:cs="Arial"/>
          <w:i/>
          <w:iCs/>
          <w:color w:val="000000"/>
          <w:sz w:val="20"/>
          <w:szCs w:val="20"/>
          <w:vertAlign w:val="subscript"/>
        </w:rPr>
        <w:t>NC</w:t>
      </w:r>
      <w:r>
        <w:rPr>
          <w:rFonts w:ascii="Arial" w:hAnsi="Arial" w:cs="Arial"/>
          <w:i/>
          <w:iCs/>
          <w:color w:val="000000"/>
          <w:sz w:val="20"/>
          <w:szCs w:val="20"/>
        </w:rPr>
        <w:t> x</w:t>
      </w:r>
      <w:r>
        <w:rPr>
          <w:rFonts w:ascii="Arial" w:hAnsi="Arial" w:cs="Arial"/>
          <w:color w:val="000000"/>
          <w:sz w:val="20"/>
          <w:szCs w:val="20"/>
        </w:rPr>
        <w:t> </w:t>
      </w:r>
      <w:r>
        <w:rPr>
          <w:rFonts w:ascii="Arial" w:hAnsi="Arial" w:cs="Arial"/>
          <w:i/>
          <w:iCs/>
          <w:color w:val="000000"/>
          <w:sz w:val="20"/>
          <w:szCs w:val="20"/>
        </w:rPr>
        <w:t>H</w:t>
      </w:r>
      <w:r>
        <w:rPr>
          <w:rFonts w:ascii="Arial" w:hAnsi="Arial" w:cs="Arial"/>
          <w:i/>
          <w:iCs/>
          <w:color w:val="000000"/>
          <w:sz w:val="20"/>
          <w:szCs w:val="20"/>
          <w:vertAlign w:val="subscript"/>
        </w:rPr>
        <w:t>NC</w:t>
      </w:r>
      <w:r>
        <w:rPr>
          <w:rFonts w:ascii="Arial" w:hAnsi="Arial" w:cs="Arial"/>
          <w:i/>
          <w:iCs/>
          <w:color w:val="000000"/>
          <w:sz w:val="20"/>
          <w:szCs w:val="20"/>
        </w:rPr>
        <w:t> +</w:t>
      </w:r>
      <w:r>
        <w:rPr>
          <w:rFonts w:ascii="Arial" w:hAnsi="Arial" w:cs="Arial"/>
          <w:color w:val="000000"/>
          <w:sz w:val="20"/>
          <w:szCs w:val="20"/>
        </w:rPr>
        <w:t> </w:t>
      </w:r>
      <w:r>
        <w:rPr>
          <w:rFonts w:ascii="Arial" w:hAnsi="Arial" w:cs="Arial"/>
          <w:i/>
          <w:iCs/>
          <w:color w:val="000000"/>
          <w:sz w:val="20"/>
          <w:szCs w:val="20"/>
        </w:rPr>
        <w:t>G</w:t>
      </w:r>
      <w:r>
        <w:rPr>
          <w:rFonts w:ascii="Arial" w:hAnsi="Arial" w:cs="Arial"/>
          <w:i/>
          <w:iCs/>
          <w:color w:val="000000"/>
          <w:sz w:val="20"/>
          <w:szCs w:val="20"/>
          <w:vertAlign w:val="subscript"/>
        </w:rPr>
        <w:t>MTC</w:t>
      </w:r>
      <w:r>
        <w:rPr>
          <w:rFonts w:ascii="Arial" w:hAnsi="Arial" w:cs="Arial"/>
          <w:i/>
          <w:iCs/>
          <w:color w:val="000000"/>
          <w:sz w:val="20"/>
          <w:szCs w:val="20"/>
        </w:rPr>
        <w:t> x</w:t>
      </w:r>
      <w:r>
        <w:rPr>
          <w:rFonts w:ascii="Arial" w:hAnsi="Arial" w:cs="Arial"/>
          <w:color w:val="000000"/>
          <w:sz w:val="20"/>
          <w:szCs w:val="20"/>
        </w:rPr>
        <w:t> </w:t>
      </w:r>
      <w:r>
        <w:rPr>
          <w:rFonts w:ascii="Arial" w:hAnsi="Arial" w:cs="Arial"/>
          <w:i/>
          <w:iCs/>
          <w:color w:val="000000"/>
          <w:sz w:val="20"/>
          <w:szCs w:val="20"/>
        </w:rPr>
        <w:t>H</w:t>
      </w:r>
      <w:r>
        <w:rPr>
          <w:rFonts w:ascii="Arial" w:hAnsi="Arial" w:cs="Arial"/>
          <w:i/>
          <w:iCs/>
          <w:color w:val="000000"/>
          <w:sz w:val="20"/>
          <w:szCs w:val="20"/>
          <w:vertAlign w:val="subscript"/>
        </w:rPr>
        <w:t>MTC                                              </w:t>
      </w:r>
      <w:r>
        <w:rPr>
          <w:rFonts w:ascii="Arial" w:hAnsi="Arial" w:cs="Arial"/>
          <w:color w:val="000000"/>
          <w:sz w:val="20"/>
          <w:szCs w:val="20"/>
        </w:rPr>
        <w:t>(2.7)</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 </w:t>
      </w:r>
      <w:r>
        <w:rPr>
          <w:rFonts w:ascii="Arial" w:hAnsi="Arial" w:cs="Arial"/>
          <w:i/>
          <w:iCs/>
          <w:color w:val="000000"/>
          <w:sz w:val="20"/>
          <w:szCs w:val="20"/>
        </w:rPr>
        <w:t>H</w:t>
      </w:r>
      <w:r>
        <w:rPr>
          <w:rFonts w:ascii="Arial" w:hAnsi="Arial" w:cs="Arial"/>
          <w:i/>
          <w:iCs/>
          <w:color w:val="000000"/>
          <w:sz w:val="20"/>
          <w:szCs w:val="20"/>
          <w:vertAlign w:val="subscript"/>
        </w:rPr>
        <w:t>VL</w:t>
      </w:r>
      <w:r>
        <w:rPr>
          <w:rFonts w:ascii="Arial" w:hAnsi="Arial" w:cs="Arial"/>
          <w:color w:val="000000"/>
          <w:sz w:val="20"/>
          <w:szCs w:val="20"/>
        </w:rPr>
        <w:t>, </w:t>
      </w:r>
      <w:r>
        <w:rPr>
          <w:rFonts w:ascii="Arial" w:hAnsi="Arial" w:cs="Arial"/>
          <w:i/>
          <w:iCs/>
          <w:color w:val="000000"/>
          <w:sz w:val="20"/>
          <w:szCs w:val="20"/>
        </w:rPr>
        <w:t>H</w:t>
      </w:r>
      <w:r>
        <w:rPr>
          <w:rFonts w:ascii="Arial" w:hAnsi="Arial" w:cs="Arial"/>
          <w:i/>
          <w:iCs/>
          <w:color w:val="000000"/>
          <w:sz w:val="20"/>
          <w:szCs w:val="20"/>
          <w:vertAlign w:val="subscript"/>
        </w:rPr>
        <w:t>NC</w:t>
      </w:r>
      <w:r>
        <w:rPr>
          <w:rFonts w:ascii="Arial" w:hAnsi="Arial" w:cs="Arial"/>
          <w:color w:val="000000"/>
          <w:sz w:val="20"/>
          <w:szCs w:val="20"/>
        </w:rPr>
        <w:t>, </w:t>
      </w:r>
      <w:r>
        <w:rPr>
          <w:rFonts w:ascii="Arial" w:hAnsi="Arial" w:cs="Arial"/>
          <w:i/>
          <w:iCs/>
          <w:color w:val="000000"/>
          <w:sz w:val="20"/>
          <w:szCs w:val="20"/>
        </w:rPr>
        <w:t>H</w:t>
      </w:r>
      <w:r>
        <w:rPr>
          <w:rFonts w:ascii="Arial" w:hAnsi="Arial" w:cs="Arial"/>
          <w:i/>
          <w:iCs/>
          <w:color w:val="000000"/>
          <w:sz w:val="20"/>
          <w:szCs w:val="20"/>
          <w:vertAlign w:val="subscript"/>
        </w:rPr>
        <w:t>MTC</w:t>
      </w:r>
      <w:r>
        <w:rPr>
          <w:rFonts w:ascii="Arial" w:hAnsi="Arial" w:cs="Arial"/>
          <w:i/>
          <w:iCs/>
          <w:color w:val="000000"/>
          <w:sz w:val="20"/>
          <w:szCs w:val="20"/>
        </w:rPr>
        <w:t> </w:t>
      </w:r>
      <w:r>
        <w:rPr>
          <w:rFonts w:ascii="Arial" w:hAnsi="Arial" w:cs="Arial"/>
          <w:color w:val="000000"/>
          <w:sz w:val="20"/>
          <w:szCs w:val="20"/>
        </w:rPr>
        <w:t>là hệ số các khoản mục chi phí còn lại trong chi phí xây dựng được tính trên chi phí vật liệu, nhân công, máy thi công gồm chi phí trực tiếp khác, chi phí chung, thu nhập chịu thuế tính trước, thuế giá trị gia tăng, dự phòng. Các hệ số này được xác định trên cơ sở hướng dẫn về lập và quản lý chi phí đầu tư xây dựng công trình hiện hành.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xác định được giá bộ phận kết cấu công trình xây dựng cho loại công trình, tiến hành xác định giá xây dựng bộ phận kết cấu công trình của nhóm công trình như công thức số 2 trong bước 4 của phương pháp thống kê.</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Bước 5</w:t>
      </w:r>
      <w:r>
        <w:rPr>
          <w:rFonts w:ascii="Arial" w:hAnsi="Arial" w:cs="Arial"/>
          <w:i/>
          <w:iCs/>
          <w:color w:val="000000"/>
          <w:sz w:val="20"/>
          <w:szCs w:val="20"/>
        </w:rPr>
        <w:t>: Xác định giá xây dựng công trình trên cơ sở tổng hợp các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Giá xây dựng công trình được xác định theo công thức:</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rPr>
        <w:drawing>
          <wp:inline distT="0" distB="0" distL="0" distR="0">
            <wp:extent cx="1485900" cy="447675"/>
            <wp:effectExtent l="0" t="0" r="0" b="9525"/>
            <wp:docPr id="1" name="Picture 1" descr="https://thuvienphapluat.vn/doc2htm/00294626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294626_files/image005.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Pr>
          <w:rFonts w:ascii="Arial" w:hAnsi="Arial" w:cs="Arial"/>
          <w:color w:val="000000"/>
          <w:sz w:val="20"/>
          <w:szCs w:val="20"/>
        </w:rPr>
        <w:t>                                             (2.8)</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XD</w:t>
      </w:r>
      <w:r>
        <w:rPr>
          <w:rFonts w:ascii="Arial" w:hAnsi="Arial" w:cs="Arial"/>
          <w:i/>
          <w:iCs/>
          <w:color w:val="000000"/>
          <w:sz w:val="20"/>
          <w:szCs w:val="20"/>
        </w:rPr>
        <w:t>:</w:t>
      </w:r>
      <w:r>
        <w:rPr>
          <w:rFonts w:ascii="Arial" w:hAnsi="Arial" w:cs="Arial"/>
          <w:color w:val="000000"/>
          <w:sz w:val="20"/>
          <w:szCs w:val="20"/>
        </w:rPr>
        <w:t> Giá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w:t>
      </w:r>
      <w:r>
        <w:rPr>
          <w:rFonts w:ascii="Arial" w:hAnsi="Arial" w:cs="Arial"/>
          <w:i/>
          <w:iCs/>
          <w:color w:val="000000"/>
          <w:sz w:val="20"/>
          <w:szCs w:val="20"/>
          <w:vertAlign w:val="subscript"/>
        </w:rPr>
        <w:t>BPt</w:t>
      </w:r>
      <w:r>
        <w:rPr>
          <w:rFonts w:ascii="Arial" w:hAnsi="Arial" w:cs="Arial"/>
          <w:i/>
          <w:iCs/>
          <w:color w:val="000000"/>
          <w:sz w:val="20"/>
          <w:szCs w:val="20"/>
        </w:rPr>
        <w:t>:</w:t>
      </w:r>
      <w:r>
        <w:rPr>
          <w:rFonts w:ascii="Arial" w:hAnsi="Arial" w:cs="Arial"/>
          <w:color w:val="000000"/>
          <w:sz w:val="20"/>
          <w:szCs w:val="20"/>
        </w:rPr>
        <w:t> Giá bộ phận kết cấu thứ </w:t>
      </w:r>
      <w:r>
        <w:rPr>
          <w:rFonts w:ascii="Arial" w:hAnsi="Arial" w:cs="Arial"/>
          <w:i/>
          <w:iCs/>
          <w:color w:val="000000"/>
          <w:sz w:val="20"/>
          <w:szCs w:val="20"/>
        </w:rPr>
        <w:t>t </w:t>
      </w:r>
      <w:r>
        <w:rPr>
          <w:rFonts w:ascii="Arial" w:hAnsi="Arial" w:cs="Arial"/>
          <w:color w:val="000000"/>
          <w:sz w:val="20"/>
          <w:szCs w:val="20"/>
        </w:rPr>
        <w:t>của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m</w:t>
      </w:r>
      <w:r>
        <w:rPr>
          <w:rFonts w:ascii="Arial" w:hAnsi="Arial" w:cs="Arial"/>
          <w:i/>
          <w:iCs/>
          <w:color w:val="000000"/>
          <w:sz w:val="20"/>
          <w:szCs w:val="20"/>
          <w:vertAlign w:val="subscript"/>
        </w:rPr>
        <w:t>BPt</w:t>
      </w:r>
      <w:r>
        <w:rPr>
          <w:rFonts w:ascii="Arial" w:hAnsi="Arial" w:cs="Arial"/>
          <w:i/>
          <w:iCs/>
          <w:color w:val="000000"/>
          <w:sz w:val="20"/>
          <w:szCs w:val="20"/>
        </w:rPr>
        <w:t>:</w:t>
      </w:r>
      <w:r>
        <w:rPr>
          <w:rFonts w:ascii="Arial" w:hAnsi="Arial" w:cs="Arial"/>
          <w:color w:val="000000"/>
          <w:sz w:val="20"/>
          <w:szCs w:val="20"/>
        </w:rPr>
        <w:t> Khối lượng của bộ phận kết cấu thứ </w:t>
      </w:r>
      <w:r>
        <w:rPr>
          <w:rFonts w:ascii="Arial" w:hAnsi="Arial" w:cs="Arial"/>
          <w:i/>
          <w:iCs/>
          <w:color w:val="000000"/>
          <w:sz w:val="20"/>
          <w:szCs w:val="20"/>
        </w:rPr>
        <w:t>t</w:t>
      </w:r>
      <w:r>
        <w:rPr>
          <w:rFonts w:ascii="Arial" w:hAnsi="Arial" w:cs="Arial"/>
          <w:color w:val="000000"/>
          <w:sz w:val="20"/>
          <w:szCs w:val="20"/>
        </w:rPr>
        <w: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w:t>
      </w:r>
      <w:r>
        <w:rPr>
          <w:rFonts w:ascii="Arial" w:hAnsi="Arial" w:cs="Arial"/>
          <w:color w:val="000000"/>
          <w:sz w:val="20"/>
          <w:szCs w:val="20"/>
        </w:rPr>
        <w:t> Hệ số điều chỉnh chi phí cho các yếu tố dự phòng;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z:</w:t>
      </w:r>
      <w:r>
        <w:rPr>
          <w:rFonts w:ascii="Arial" w:hAnsi="Arial" w:cs="Arial"/>
          <w:color w:val="000000"/>
          <w:sz w:val="20"/>
          <w:szCs w:val="20"/>
        </w:rPr>
        <w:t> Số loại danh mục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7E1E15" w:rsidRDefault="007E1E15" w:rsidP="007E1E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MỤC LỤC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PHẦN 1: THUYẾT MINH VÀ HƯỚNG DẪN SỬ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PHẦN 2: SUẤT VỐN ĐẦU TƯ XÂY DỰNG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 SUẤT VỐN ĐẦU TƯ CÔNG TRÌNH DÂN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NHÀ Ở</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CÔNG CỘNG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 CÔNG TRÌNH GIÁO DỤC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2.1.1. Nhà trẻ, trường mẫu giáo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2.1.2. Trường phổ thông các cấp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2.1.3. Trường đại học, học viện, cao đẳng, trường trung học chuyên nghiệp, trường nghiệp vụ</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2.2. CÔNG TRÌNH Y TẾ</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2.2.1. Công trình bệnh viện đa khoa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2.2.2. Công trình bệnh viện trọng điểm tuyến Trung ương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2.3. CÔNG TRÌNH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2.3.1. Sân vận động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2.3.2. Nhà thi đấu, tập luyện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2.3.3. Công trình thể thao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2.4. CÔNG TRÌNH VĂN HÓA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2.4.1. Nhà hát, rạp chiếu phim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2.4.2. Bảo tàng, thư viện, triển lãm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2.5. CÔNG TRÌNH THÔNG TIN TRUYỀN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2.5.1. Lắp đặt thiết bị truyền dẫn vi ba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2.5.2. Lắp đặt thiết bị truyền dẫn quang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2.5.3. Lắp đặt thiết bị truy nhập dẫn quang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2.5.4. Lắp đặt thiết bị truy nhập thoại và internet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2.5.5. Lắp đặt thiết bị VSAT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2.5.6. Lắp đặt thiết bị phụ trợ</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2.5.7. Công trình đài, trạm phát thanh truyền hình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2.5.8. Công trình đài, trạm thu phát sóng phát thanh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2.5.9. Công trình trạm BTS</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2.6. NHÀ ĐA NĂNG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2.7. KHÁCH SẠN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2.8. TRỤ SỞ CƠ QUAN, VĂN PHÒNG LÀM VIỆC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 SUẤT VỐN ĐẦU TƯ CÔNG TRÌNH CÔNG NGHIỆP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SẢN XUẤT VẬT LIỆU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NHÀ MÁY SẢN XUẤT XI MĂNG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NHÀ MÁY SẢN XUẤT GẠCH ỐP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1.3. NHÀ MÁY SẢN XUẤT GẠCH, NGÓI ĐẤT SÉT NUNG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1.4. NHÀ MÁY SẢN XUẤT SỨ VỆ SINH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 NHÀ MÁY SẢN XUẤT KÍNH XÂY DỰNG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 NHÀ MÁY SẢN XUẤT HỖN HỢP BÊ TÔNG VÀ CẤU KIỆN BÊ TÔNG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1.7. NHÀ MÁY SẢN XUẤT VẬT LIỆU CHỊU LỬA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CÔNG NGHIỆP DẦU KHÍ</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2.1. KHO XĂNG DẦU</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CÔNG TRÌNH CÔNG NGHIỆP NẶNG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 NHÀ MÁY LUYỆN KIM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4. CÔNG TRÌNH NĂNG LƯỢNG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4.1. CÔNG TRÌNH NHÀ MÁY NHIỆT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4.2. CÔNG TRÌNH NHÀ MÁY THUỶ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4.3. ĐƯỜNG DÂY VÀ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4.3.1. Đường dây tải điện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4.3.2. Đường dây cáp điện hạ thế 0,4 kV</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4.3.3. Đường dây tải điện trên không 220 KV</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4.3.4. Công trình đường cáp điện ngầm khu vực thành phố</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4.3.5.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4.3.6. Công trình trạm biến áp ngoài trời 220KV</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5. CÔNG TRÌNH CÔNG NGHIỆP NHẸ</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5.1. CÔNG NGHIỆP THỰC PHẨM</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5.1.1. Kho đông lạnh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5.1.2. Nhà máy sản xuất bia, nước giải khát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5.1.3. Nhà máy xay xát và các nhà máy chế biến nông sản khác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5.2. CÁC CÔNG TRÌNH CÔNG NGHIỆP NHẸ CÒN LẠI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5.2.1. Nhà máy sản xuất các sản phẩm may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6. CÔNG TRÌNH NHÀ XƯỞNG VÀ KHO CHUYÊN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III: SUẤT VỐN ĐẦU TƯ CÔNG TRÌNH HẠ TẦNG KỸ THUẬT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HẠ TẦNG KỸ THUẬT KHU CÔNG NGHIỆP, KHU ĐÔ THỊ</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IV: SUẤT VỐN ĐẦU TƯ CÔNG TRÌNH GIAO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ĐƯỜNG Ô TÔ CAO TỐC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ĐƯỜNG Ô TÔ</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ĐƯỜNG SẮT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CÔNG TRÌNH CẦU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3.1. CÔNG TRÌNH CẦU ĐƯỜNG BỘ, CẦU BỘ HÀNH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3.2. CÔNG TRÌNH CẦU ĐƯỜNG SẮT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V: SUẤT VỐN ĐẦU TƯ CÔNG TRÌNH NÔNG NGHIỆP VÀ PHÁT TRIỂN NÔNG THÔN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THỦY LỢI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PHẦN 3: GIÁ XÂY DỰNG TỔNG HỢP BỘ PHẬN KẾT CẤU CÔNG TRÌNH</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 GIÁ XÂY DỰNG TỔNG HỢP BỘ PHẬN KẾT CẤU CÔNG TRÌNH DÂN DỤNG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CÔNG CỘNG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CÔNG TRÌNH THỂ THAO</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CÔNG TRÌNH THÔNG TIN TRUYỀN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1.2.1. Xây dựng tuyến cáp đồng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1.2.2. Xây dựng tuyến cáp quang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1.2.3. Xây dựng tuyến cột để treo cáp thông tin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1.2.4. Xây dựng tuyến cống, bể để kéo cáp thông tin</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 GIÁ XÂY DỰNG TỔNG HỢP BỘ PHẬN KẾT CẤU CÔNG TRÌNH CÔNG NGHIỆP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NĂNG LƯỢNG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ĐƯỜNG DÂY VÀ TRẠM BIẾN ÁP</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1.1.1. Công trình trạm biến áp 220kV</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1.1.2. Công trình trạm biến áp 110kV</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III: GIÁ XÂY DỰNG TỔNG HỢP BỘ PHẬN KẾT CẤU CÔNG TRÌNH HẠ TẦNG KỸ THUẬT</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XÂY DỰNG TUYẾN ỐNG CẤP NƯỚC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XÂY DỰNG TUYẾN CÔNG THOÁT NƯỚC MƯA</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XÂY DỰNG TUYẾN CÔNG THOÁT NƯỚC THẢI</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CHƯƠNG III: GIÁ XÂY DỰNG TỔNG HỢP BỘ PHẬN KẾT CẤU CÔNG TRÌNH GIAO THÔNG</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CÔNG TRÌNH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ĐƯỜNG Ô TÔ CAO TỐC</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ĐƯỜNG Ô TÔ</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CÔNG TRÌNH CẦU ĐƯỜNG BỘ</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3. CÔNG TRÌNH SÂN BAY</w:t>
      </w:r>
    </w:p>
    <w:p w:rsidR="007E1E15" w:rsidRDefault="007E1E15" w:rsidP="007E1E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PHẦN 4: HƯỚNG DẪN PHƯƠNG PHÁP XÁC ĐỊNH SUẤT VỐN ĐẦU TƯ XÂY DỰNG CÔNG TRÌNH VÀ GIÁ XÂY XÂY DỰNG TỔNG HỢP BỘ PHẬN KẾT CẤU CÔNG TRÌNH</w:t>
      </w:r>
    </w:p>
    <w:p w:rsidR="009108A8" w:rsidRPr="007E1E15" w:rsidRDefault="009108A8" w:rsidP="007E1E15"/>
    <w:sectPr w:rsidR="009108A8" w:rsidRPr="007E1E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7223"/>
    <w:rsid w:val="004C5A24"/>
    <w:rsid w:val="007E1E15"/>
    <w:rsid w:val="00813384"/>
    <w:rsid w:val="0086260D"/>
    <w:rsid w:val="009108A8"/>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TCVN/xay-dung/tieu-chuan-xay-dung-viet-nam-tcxdvn355-2005-tieu-chuan-thiet-ke-nha-hat-phong-900765.aspx" TargetMode="External"/><Relationship Id="rId21" Type="http://schemas.openxmlformats.org/officeDocument/2006/relationships/hyperlink" Target="https://thuvienphapluat.vn/TCVN/xay-dung/tcvn-2748-1991-phan-cap-cong-trinh-xay-dung-nguyen-tac-chung-901999.aspx" TargetMode="External"/><Relationship Id="rId42" Type="http://schemas.openxmlformats.org/officeDocument/2006/relationships/hyperlink" Target="https://thuvienphapluat.vn/TCVN/dien-dien-tu/tcn-68-149-1995-thiet-bi-thong-tin-cac-yeu-cau-chung-ve-moi-truong-khi-hau-903244.aspx" TargetMode="External"/><Relationship Id="rId47" Type="http://schemas.openxmlformats.org/officeDocument/2006/relationships/hyperlink" Target="https://thuvienphapluat.vn/TCVN/dien-dien-tu/tcn-68-193-2000-tuong-thich-dien-tu-emc-dac-tinh-nhieu-vo-tuyen-phuong-phap-do-902672.aspx" TargetMode="External"/><Relationship Id="rId63" Type="http://schemas.openxmlformats.org/officeDocument/2006/relationships/hyperlink" Target="https://thuvienphapluat.vn/TCVN/xay-dung/tcvn-5846-1994-cot-dien-be-tong-cot-thep-ly-tam-ket-cau-va-kich-thuoc-901864.aspx" TargetMode="External"/><Relationship Id="rId68" Type="http://schemas.openxmlformats.org/officeDocument/2006/relationships/hyperlink" Target="https://thuvienphapluat.vn/TCVN/xay-dung/tcvn-4604-2012-xi-nghiep-cong-nghiep-nha-san-xuat-tieu-chuan-thiet-ke-908350.aspx" TargetMode="External"/><Relationship Id="rId84" Type="http://schemas.openxmlformats.org/officeDocument/2006/relationships/hyperlink" Target="https://thuvienphapluat.vn/TCVN/dien-dien-tu/tcn-68-254-2006-cong-trinh-ngoai-vi-vien-thong-quy-dinh-ky-thuat-904172.aspx" TargetMode="External"/><Relationship Id="rId89" Type="http://schemas.openxmlformats.org/officeDocument/2006/relationships/hyperlink" Target="https://thuvienphapluat.vn/TCVN/dien-dien-tu/tcn-68-254-2006-cong-trinh-ngoai-vi-vien-thong-quy-dinh-ky-thuat-904172.aspx" TargetMode="External"/><Relationship Id="rId7" Type="http://schemas.openxmlformats.org/officeDocument/2006/relationships/hyperlink" Target="https://thuvienphapluat.vn/van-ban/bo-may-hanh-chinh/thong-tu-10-2013-tt-bxd-huong-dan-nghi-dinh-15-2013-nd-cp-quan-ly-chat-luong-cong-trinh-203415.aspx" TargetMode="External"/><Relationship Id="rId71" Type="http://schemas.openxmlformats.org/officeDocument/2006/relationships/hyperlink" Target="https://thuvienphapluat.vn/TCVN/xay-dung/tcvn-5308-1991-quy-pham-ky-thuat-an-toan-trong-xay-dung-901981.aspx" TargetMode="External"/><Relationship Id="rId92" Type="http://schemas.openxmlformats.org/officeDocument/2006/relationships/hyperlink" Target="https://thuvienphapluat.vn/TCVN/xay-dung/tcvn-5846-1994-cot-dien-be-tong-cot-thep-ly-tam-ket-cau-va-kich-thuoc-901864.aspx" TargetMode="External"/><Relationship Id="rId2" Type="http://schemas.microsoft.com/office/2007/relationships/stylesWithEffects" Target="stylesWithEffects.xml"/><Relationship Id="rId16" Type="http://schemas.openxmlformats.org/officeDocument/2006/relationships/hyperlink" Target="https://thuvienphapluat.vn/TCVN/xay-dung/tcxdvn-60-2003-truong-day-nghe-tieu-chuan-thiet-ke-907140.aspx" TargetMode="External"/><Relationship Id="rId29" Type="http://schemas.openxmlformats.org/officeDocument/2006/relationships/hyperlink" Target="https://thuvienphapluat.vn/TCVN/xay-dung/tcvn-4601-2012-cong-so-co-quan-hanh-chinh-nha-nuoc-yeu-cau-thiet-ke-907722.aspx" TargetMode="External"/><Relationship Id="rId11" Type="http://schemas.openxmlformats.org/officeDocument/2006/relationships/hyperlink" Target="https://thuvienphapluat.vn/TCVN/xay-dung/tcvn-3907-2011-truong-mam-non-yeu-cau-thiet-ke-901882.aspx" TargetMode="External"/><Relationship Id="rId24" Type="http://schemas.openxmlformats.org/officeDocument/2006/relationships/hyperlink" Target="https://thuvienphapluat.vn/TCVN/xay-dung/tieu-chuan-xay-dung-viet-nam-tcxdvn-288-2004-cong-trinh-the-thao-be-boi-900595.aspx" TargetMode="External"/><Relationship Id="rId32" Type="http://schemas.openxmlformats.org/officeDocument/2006/relationships/hyperlink" Target="https://thuvienphapluat.vn/TCVN/dien-dien-tu/tcn-68-234-2006-thiet-bi-vi-ba-so-sdh-diem-diem-dai-tan-toi-25-ghz-904152.aspx" TargetMode="External"/><Relationship Id="rId37" Type="http://schemas.openxmlformats.org/officeDocument/2006/relationships/hyperlink" Target="https://thuvienphapluat.vn/TCVN/dien-dien-tu/tcn-68-139-1995-he-thong-thong-tin-cap-soi-quang-903230.aspx" TargetMode="External"/><Relationship Id="rId40" Type="http://schemas.openxmlformats.org/officeDocument/2006/relationships/hyperlink" Target="https://thuvienphapluat.vn/TCVN/dien-dien-tu/tcn-68-149-1995-thiet-bi-thong-tin-cac-yeu-cau-chung-ve-moi-truong-khi-hau-903244.aspx" TargetMode="External"/><Relationship Id="rId45" Type="http://schemas.openxmlformats.org/officeDocument/2006/relationships/hyperlink" Target="https://thuvienphapluat.vn/TCVN/dien-dien-tu/tcn-68-162-1996-thiet-bi-nguon-48-dcv-dung-cho-thiet-bi-vien-thong-903072.aspx" TargetMode="External"/><Relationship Id="rId53" Type="http://schemas.openxmlformats.org/officeDocument/2006/relationships/hyperlink" Target="https://thuvienphapluat.vn/TCVN/xay-dung/tcvn-4601-2012-cong-so-co-quan-hanh-chinh-nha-nuoc-yeu-cau-thiet-ke-907722.aspx" TargetMode="External"/><Relationship Id="rId58" Type="http://schemas.openxmlformats.org/officeDocument/2006/relationships/hyperlink" Target="https://thuvienphapluat.vn/TCVN/xay-dung/tcvn-4604-2012-xi-nghiep-cong-nghiep-nha-san-xuat-tieu-chuan-thiet-ke-908350.aspx" TargetMode="External"/><Relationship Id="rId66" Type="http://schemas.openxmlformats.org/officeDocument/2006/relationships/hyperlink" Target="https://thuvienphapluat.vn/TCVN/xay-dung/tcvn-4317-1986-nha-kho-nguyen-tac-thiet-ke-co-ban-901956.aspx" TargetMode="External"/><Relationship Id="rId74" Type="http://schemas.openxmlformats.org/officeDocument/2006/relationships/hyperlink" Target="https://thuvienphapluat.vn/van-ban/xay-dung-do-thi/thong-tu-15-2008-tt-bxd-danh-gia-cong-nhan-khu-do-thi-moi-kieu-mau-67100.aspx" TargetMode="External"/><Relationship Id="rId79" Type="http://schemas.openxmlformats.org/officeDocument/2006/relationships/hyperlink" Target="https://thuvienphapluat.vn/TCVN/xay-dung/tieu-chuan-xay-dung-viet-nam-tcxdvn-287-2004-cong-trinh-the-thao-san-the-900594.aspx" TargetMode="External"/><Relationship Id="rId87" Type="http://schemas.openxmlformats.org/officeDocument/2006/relationships/hyperlink" Target="https://thuvienphapluat.vn/TCVN/dien-dien-tu/tcn-68-153-1995-cong-be-cap-va-tu-dau-cap-yeu-cau-ky-thuat-904043.aspx" TargetMode="External"/><Relationship Id="rId102" Type="http://schemas.openxmlformats.org/officeDocument/2006/relationships/image" Target="media/image6.gif"/><Relationship Id="rId5" Type="http://schemas.openxmlformats.org/officeDocument/2006/relationships/hyperlink" Target="https://thuvienphapluat.vn/van-ban/bo-may-hanh-chinh/nghi-dinh-62-2013-nd-cp-chuc-nang-nhiem-vu-quyen-han-co-cau-bo-xay-dung-196015.aspx" TargetMode="External"/><Relationship Id="rId61" Type="http://schemas.openxmlformats.org/officeDocument/2006/relationships/hyperlink" Target="https://thuvienphapluat.vn/TCVN/xay-dung/tcvn-5308-1991-quy-pham-ky-thuat-an-toan-trong-xay-dung-901981.aspx" TargetMode="External"/><Relationship Id="rId82" Type="http://schemas.openxmlformats.org/officeDocument/2006/relationships/hyperlink" Target="https://thuvienphapluat.vn/TCVN/dien-dien-tu/tieu-chuan-nganh-tcn68-173-1998-giao-dien-quang-cho-cac-thiet-bi-he-thong-904047.aspx" TargetMode="External"/><Relationship Id="rId90" Type="http://schemas.openxmlformats.org/officeDocument/2006/relationships/hyperlink" Target="https://thuvienphapluat.vn/TCVN/xay-dung/tcvn-5846-1994-cot-dien-be-tong-cot-thep-ly-tam-ket-cau-va-kich-thuoc-901864.aspx" TargetMode="External"/><Relationship Id="rId95" Type="http://schemas.openxmlformats.org/officeDocument/2006/relationships/hyperlink" Target="https://thuvienphapluat.vn/TCVN/xay-dung/tcvn-5846-1994-cot-dien-be-tong-cot-thep-ly-tam-ket-cau-va-kich-thuoc-901864.aspx" TargetMode="External"/><Relationship Id="rId19" Type="http://schemas.openxmlformats.org/officeDocument/2006/relationships/hyperlink" Target="https://thuvienphapluat.vn/TCVN/xay-dung/tcvn-4470-2012-benh-vien-da-khoa-tieu-chuan-thiet-ke-908251.aspx" TargetMode="External"/><Relationship Id="rId14" Type="http://schemas.openxmlformats.org/officeDocument/2006/relationships/hyperlink" Target="https://thuvienphapluat.vn/TCVN/xay-dung/tcvn-2748-1991-phan-cap-cong-trinh-xay-dung-nguyen-tac-chung-901999.aspx" TargetMode="External"/><Relationship Id="rId22" Type="http://schemas.openxmlformats.org/officeDocument/2006/relationships/hyperlink" Target="https://thuvienphapluat.vn/TCVN/xay-dung/tieu-chuan-xay-dung-viet-nam-tcxdvn-287-2004-cong-trinh-the-thao-san-the-900594.aspx" TargetMode="External"/><Relationship Id="rId27" Type="http://schemas.openxmlformats.org/officeDocument/2006/relationships/hyperlink" Target="https://thuvienphapluat.vn/TCVN/xay-dung/tcvn-2748-1991-phan-cap-cong-trinh-xay-dung-nguyen-tac-chung-901999.aspx" TargetMode="External"/><Relationship Id="rId30" Type="http://schemas.openxmlformats.org/officeDocument/2006/relationships/hyperlink" Target="https://thuvienphapluat.vn/TCVN/dien-dien-tu/tcn-68-177-1998-he-thong-thong-tin-quang-viba-sdh-904032.aspx" TargetMode="External"/><Relationship Id="rId35" Type="http://schemas.openxmlformats.org/officeDocument/2006/relationships/hyperlink" Target="https://thuvienphapluat.vn/TCVN/dien-dien-tu/tieu-chuan-nganh-tcn-68-178-1999-ve-quy-pham-xay-dung-cong-trinh-thong-tin-cap-q-904031.aspx" TargetMode="External"/><Relationship Id="rId43" Type="http://schemas.openxmlformats.org/officeDocument/2006/relationships/hyperlink" Target="https://thuvienphapluat.vn/TCVN/dien-dien-tu/tcn-68-135-2001-chong-set-bao-ve-cac-cong-trinh-vien-thong-yeu-cau-ky-thuat-902444.aspx" TargetMode="External"/><Relationship Id="rId48" Type="http://schemas.openxmlformats.org/officeDocument/2006/relationships/hyperlink" Target="https://thuvienphapluat.vn/TCVN/dien-dien-tu/tcn-68-255-2006-tram-goc-dien-thoai-di-dong-mat-dat-cong-cong-904173.aspx" TargetMode="External"/><Relationship Id="rId56" Type="http://schemas.openxmlformats.org/officeDocument/2006/relationships/hyperlink" Target="https://thuvienphapluat.vn/TCVN/xay-dung/tcvn-2622-1995-phong-chay-chong-chay-cho-nha-va-cong-trinh-yeu-cau-thiet-ke-901991.aspx" TargetMode="External"/><Relationship Id="rId64" Type="http://schemas.openxmlformats.org/officeDocument/2006/relationships/hyperlink" Target="https://thuvienphapluat.vn/TCVN/xay-dung/tcvn-5308-1991-quy-pham-ky-thuat-an-toan-trong-xay-dung-901981.aspx" TargetMode="External"/><Relationship Id="rId69" Type="http://schemas.openxmlformats.org/officeDocument/2006/relationships/hyperlink" Target="https://thuvienphapluat.vn/TCVN/xay-dung/tcvn-4514-2012-xi-nghiep-cong-nghiep-tong-mat-bang-tieu-chuan-thiet-ke-908349.aspx" TargetMode="External"/><Relationship Id="rId77" Type="http://schemas.openxmlformats.org/officeDocument/2006/relationships/hyperlink" Target="https://thuvienphapluat.vn/TCVN/xay-dung/tcxdvn-285-2002-cong-trinh-thuy-loi-cac-quy-dinh-chu-yeu-thiet-ke-901209.aspx" TargetMode="External"/><Relationship Id="rId100" Type="http://schemas.openxmlformats.org/officeDocument/2006/relationships/image" Target="media/image4.gif"/><Relationship Id="rId105" Type="http://schemas.openxmlformats.org/officeDocument/2006/relationships/fontTable" Target="fontTable.xml"/><Relationship Id="rId8" Type="http://schemas.openxmlformats.org/officeDocument/2006/relationships/hyperlink" Target="https://thuvienphapluat.vn/TCVN/xay-dung/tcvn-2748-1991-phan-cap-cong-trinh-xay-dung-nguyen-tac-chung-901999.aspx" TargetMode="External"/><Relationship Id="rId51" Type="http://schemas.openxmlformats.org/officeDocument/2006/relationships/hyperlink" Target="https://thuvienphapluat.vn/TCVN/xay-dung/tcvn-4451-1987-nha-o-nguyen-tac-co-ban-de-thiet-ke-901919.aspx" TargetMode="External"/><Relationship Id="rId72" Type="http://schemas.openxmlformats.org/officeDocument/2006/relationships/hyperlink" Target="https://thuvienphapluat.vn/TCVN/xay-dung/tcvn-3989-1985-he-thong-tai-lieu-thiet-ke-xay-dung-cap-nuoc-va-thoat-nuoc-901974.aspx" TargetMode="External"/><Relationship Id="rId80" Type="http://schemas.openxmlformats.org/officeDocument/2006/relationships/hyperlink" Target="https://thuvienphapluat.vn/TCVN/dien-dien-tu/tcn-68-254-2006-cong-trinh-ngoai-vi-vien-thong-quy-dinh-ky-thuat-904172.aspx" TargetMode="External"/><Relationship Id="rId85" Type="http://schemas.openxmlformats.org/officeDocument/2006/relationships/hyperlink" Target="https://thuvienphapluat.vn/TCVN/dien-dien-tu/tieu-chuan-nganh-tcn-68-178-1999-ve-quy-pham-xay-dung-cong-trinh-thong-tin-cap-q-904031.aspx" TargetMode="External"/><Relationship Id="rId93" Type="http://schemas.openxmlformats.org/officeDocument/2006/relationships/hyperlink" Target="https://thuvienphapluat.vn/TCVN/xay-dung/tcvn-5846-1994-cot-dien-be-tong-cot-thep-ly-tam-ket-cau-va-kich-thuoc-901864.aspx" TargetMode="External"/><Relationship Id="rId9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https://thuvienphapluat.vn/TCVN/xay-dung/tcvn-2748-1991-phan-cap-cong-trinh-xay-dung-nguyen-tac-chung-901999.aspx" TargetMode="External"/><Relationship Id="rId17" Type="http://schemas.openxmlformats.org/officeDocument/2006/relationships/hyperlink" Target="https://thuvienphapluat.vn/TCVN/xay-dung/tcxdvn-275-2002-truong-trung-hoc-chuyen-nghiep-tieu-chuan-thiet-ke-907623.aspx" TargetMode="External"/><Relationship Id="rId25" Type="http://schemas.openxmlformats.org/officeDocument/2006/relationships/hyperlink" Target="https://thuvienphapluat.vn/TCVN/xay-dung/tcvn-2748-1991-phan-cap-cong-trinh-xay-dung-nguyen-tac-chung-901999.aspx" TargetMode="External"/><Relationship Id="rId33" Type="http://schemas.openxmlformats.org/officeDocument/2006/relationships/hyperlink" Target="https://thuvienphapluat.vn/TCVN/dien-dien-tu/tcn-68-177-1998-he-thong-thong-tin-quang-viba-sdh-904032.aspx" TargetMode="External"/><Relationship Id="rId38" Type="http://schemas.openxmlformats.org/officeDocument/2006/relationships/hyperlink" Target="https://thuvienphapluat.vn/TCVN/dien-dien-tu/tieu-chuan-nganh-tcn68-173-1998-giao-dien-quang-cho-cac-thiet-bi-he-thong-904047.aspx" TargetMode="External"/><Relationship Id="rId46" Type="http://schemas.openxmlformats.org/officeDocument/2006/relationships/hyperlink" Target="https://thuvienphapluat.vn/TCVN/xay-dung/tcvn-5308-1991-quy-pham-ky-thuat-an-toan-trong-xay-dung-901981.aspx" TargetMode="External"/><Relationship Id="rId59" Type="http://schemas.openxmlformats.org/officeDocument/2006/relationships/hyperlink" Target="https://thuvienphapluat.vn/TCVN/xay-dung/tcvn-5846-1994-cot-dien-be-tong-cot-thep-ly-tam-ket-cau-va-kich-thuoc-901864.aspx" TargetMode="External"/><Relationship Id="rId67" Type="http://schemas.openxmlformats.org/officeDocument/2006/relationships/hyperlink" Target="https://thuvienphapluat.vn/TCVN/xay-dung/tcvn-4604-2012-xi-nghiep-cong-nghiep-nha-san-xuat-tieu-chuan-thiet-ke-908350.aspx" TargetMode="External"/><Relationship Id="rId103" Type="http://schemas.openxmlformats.org/officeDocument/2006/relationships/image" Target="media/image7.gif"/><Relationship Id="rId20" Type="http://schemas.openxmlformats.org/officeDocument/2006/relationships/hyperlink" Target="https://thuvienphapluat.vn/TCVN/xay-dung/tieu-chuan-xay-dung-viet-nam-tcxdvn365-2007-benh-vien-da-khoa-huong-dan-thiet-ke-900228.aspx" TargetMode="External"/><Relationship Id="rId41" Type="http://schemas.openxmlformats.org/officeDocument/2006/relationships/hyperlink" Target="https://thuvienphapluat.vn/TCVN/dien-dien-tu/tcn-68-193-2000-tuong-thich-dien-tu-emc-dac-tinh-nhieu-vo-tuyen-phuong-phap-do-902672.aspx" TargetMode="External"/><Relationship Id="rId54" Type="http://schemas.openxmlformats.org/officeDocument/2006/relationships/hyperlink" Target="https://thuvienphapluat.vn/TCVN/xay-dung/tcvn-4317-1986-nha-kho-nguyen-tac-thiet-ke-co-ban-901956.aspx" TargetMode="External"/><Relationship Id="rId62" Type="http://schemas.openxmlformats.org/officeDocument/2006/relationships/hyperlink" Target="https://thuvienphapluat.vn/TCVN/xay-dung/tcvn-5308-1991-quy-pham-ky-thuat-an-toan-trong-xay-dung-901981.aspx" TargetMode="External"/><Relationship Id="rId70" Type="http://schemas.openxmlformats.org/officeDocument/2006/relationships/hyperlink" Target="https://thuvienphapluat.vn/TCVN/xay-dung/tcvn-4604-2012-xi-nghiep-cong-nghiep-nha-san-xuat-tieu-chuan-thiet-ke-908350.aspx" TargetMode="External"/><Relationship Id="rId75" Type="http://schemas.openxmlformats.org/officeDocument/2006/relationships/hyperlink" Target="https://thuvienphapluat.vn/TCVN/giao-thong/tcvn-4117-1985-duong-sat-kho-1435-mm-tieu-chuan-thiet-ke-901939.aspx" TargetMode="External"/><Relationship Id="rId83" Type="http://schemas.openxmlformats.org/officeDocument/2006/relationships/hyperlink" Target="https://thuvienphapluat.vn/TCVN/dien-dien-tu/tieu-chuan-nganh-tcn-68-178-1999-ve-quy-pham-xay-dung-cong-trinh-thong-tin-cap-q-904031.aspx" TargetMode="External"/><Relationship Id="rId88" Type="http://schemas.openxmlformats.org/officeDocument/2006/relationships/hyperlink" Target="https://thuvienphapluat.vn/TCVN/dien-dien-tu/tieu-chuan-nganh-tcn-68-178-1999-ve-quy-pham-xay-dung-cong-trinh-thong-tin-cap-q-904031.aspx" TargetMode="External"/><Relationship Id="rId91" Type="http://schemas.openxmlformats.org/officeDocument/2006/relationships/hyperlink" Target="https://thuvienphapluat.vn/TCVN/xay-dung/tcvn-5846-1994-cot-dien-be-tong-cot-thep-ly-tam-ket-cau-va-kich-thuoc-901864.aspx" TargetMode="External"/><Relationship Id="rId96" Type="http://schemas.openxmlformats.org/officeDocument/2006/relationships/hyperlink" Target="https://thuvienphapluat.vn/TCVN/xay-dung/tieu-chuan-viet-nam-tcvn-7957-2008-thoat-nuoc-mang-luoi-va-cong-trinh-ben-ngoai-904054.aspx" TargetMode="External"/><Relationship Id="rId1" Type="http://schemas.openxmlformats.org/officeDocument/2006/relationships/styles" Target="styles.xml"/><Relationship Id="rId6" Type="http://schemas.openxmlformats.org/officeDocument/2006/relationships/hyperlink" Target="https://thuvienphapluat.vn/van-ban/xay-dung-do-thi/nghi-dinh-15-2013-nd-cp-quan-ly-chat-luong-cong-trinh-xay-dung-170675.aspx" TargetMode="External"/><Relationship Id="rId15" Type="http://schemas.openxmlformats.org/officeDocument/2006/relationships/hyperlink" Target="https://thuvienphapluat.vn/TCVN/xay-dung/tcvn-3981-1985-truong-dai-hoc-tieu-chuan-thiet-ke-901893.aspx" TargetMode="External"/><Relationship Id="rId23" Type="http://schemas.openxmlformats.org/officeDocument/2006/relationships/hyperlink" Target="https://thuvienphapluat.vn/TCVN/xay-dung/tieu-chuan-xay-dung-viet-nam-tcxdvn-287-2004-cong-trinh-the-thao-san-the-900594.aspx" TargetMode="External"/><Relationship Id="rId28" Type="http://schemas.openxmlformats.org/officeDocument/2006/relationships/hyperlink" Target="https://thuvienphapluat.vn/TCVN/xay-dung/tieu-chuan-xay-dung-viet-nam-tcxdvn-276-2003-cong-trinh-cong-cong-nguyen-tac-900917.aspx" TargetMode="External"/><Relationship Id="rId36" Type="http://schemas.openxmlformats.org/officeDocument/2006/relationships/hyperlink" Target="https://thuvienphapluat.vn/TCVN/dien-dien-tu/tcn-68-149-1995-thiet-bi-thong-tin-cac-yeu-cau-chung-ve-moi-truong-khi-hau-903244.aspx" TargetMode="External"/><Relationship Id="rId49" Type="http://schemas.openxmlformats.org/officeDocument/2006/relationships/hyperlink" Target="https://thuvienphapluat.vn/TCVN/dien-dien-tu/tcn-68-149-1995-thiet-bi-thong-tin-cac-yeu-cau-chung-ve-moi-truong-khi-hau-903244.aspx" TargetMode="External"/><Relationship Id="rId57" Type="http://schemas.openxmlformats.org/officeDocument/2006/relationships/hyperlink" Target="https://thuvienphapluat.vn/TCVN/xay-dung/tcvn-5060-1990-cong-trinh-thuy-loi-cac-quy-dinh-chu-yeu-900677.aspx" TargetMode="External"/><Relationship Id="rId106" Type="http://schemas.openxmlformats.org/officeDocument/2006/relationships/theme" Target="theme/theme1.xml"/><Relationship Id="rId10" Type="http://schemas.openxmlformats.org/officeDocument/2006/relationships/hyperlink" Target="https://thuvienphapluat.vn/TCVN/xay-dung/tcvn-2748-1991-phan-cap-cong-trinh-xay-dung-nguyen-tac-chung-901999.aspx" TargetMode="External"/><Relationship Id="rId31" Type="http://schemas.openxmlformats.org/officeDocument/2006/relationships/hyperlink" Target="https://thuvienphapluat.vn/TCVN/dien-dien-tu/tcn-68-149-1995-thiet-bi-thong-tin-cac-yeu-cau-chung-ve-moi-truong-khi-hau-903244.aspx" TargetMode="External"/><Relationship Id="rId44" Type="http://schemas.openxmlformats.org/officeDocument/2006/relationships/hyperlink" Target="https://thuvienphapluat.vn/TCVN/dien-dien-tu/tieu-chuan-nganh-tcn68-174-2006-quy-pham-chong-set-va-tiep-dat-900078.aspx" TargetMode="External"/><Relationship Id="rId52" Type="http://schemas.openxmlformats.org/officeDocument/2006/relationships/hyperlink" Target="https://thuvienphapluat.vn/TCVN/linh-vuc-khac/tcvn-4391-1986-khach-san-du-lich-xep-hang-901910.aspx" TargetMode="External"/><Relationship Id="rId60" Type="http://schemas.openxmlformats.org/officeDocument/2006/relationships/hyperlink" Target="https://thuvienphapluat.vn/TCVN/xay-dung/tcvn-5846-1994-cot-dien-be-tong-cot-thep-ly-tam-ket-cau-va-kich-thuoc-901864.aspx" TargetMode="External"/><Relationship Id="rId65" Type="http://schemas.openxmlformats.org/officeDocument/2006/relationships/hyperlink" Target="https://thuvienphapluat.vn/TCVN/xay-dung/tcvn-5846-1994-cot-dien-be-tong-cot-thep-ly-tam-ket-cau-va-kich-thuoc-901864.aspx" TargetMode="External"/><Relationship Id="rId73" Type="http://schemas.openxmlformats.org/officeDocument/2006/relationships/hyperlink" Target="https://thuvienphapluat.vn/van-ban/bo-may-hanh-chinh/thong-tu-06-2011-tt-bxd-sua-doi-thu-tuc-hanh-chinh-trong-linh-vuc-xay-dung-125766.aspx" TargetMode="External"/><Relationship Id="rId78" Type="http://schemas.openxmlformats.org/officeDocument/2006/relationships/hyperlink" Target="https://thuvienphapluat.vn/TCVN/xay-dung/tieu-chuan-xay-dung-viet-nam-tcxdvn-356-2005-ket-cau-be-tong-be-tong-cot-thep-900766.aspx" TargetMode="External"/><Relationship Id="rId81" Type="http://schemas.openxmlformats.org/officeDocument/2006/relationships/hyperlink" Target="https://thuvienphapluat.vn/TCVN/dien-dien-tu/tcn-68-139-1995-he-thong-thong-tin-cap-soi-quang-903230.aspx" TargetMode="External"/><Relationship Id="rId86" Type="http://schemas.openxmlformats.org/officeDocument/2006/relationships/hyperlink" Target="https://thuvienphapluat.vn/TCVN/dien-dien-tu/tcn-68-254-2006-cong-trinh-ngoai-vi-vien-thong-quy-dinh-ky-thuat-904172.aspx" TargetMode="External"/><Relationship Id="rId94" Type="http://schemas.openxmlformats.org/officeDocument/2006/relationships/hyperlink" Target="https://thuvienphapluat.vn/TCVN/xay-dung/tcvn-5846-1994-cot-dien-be-tong-cot-thep-ly-tam-ket-cau-va-kich-thuoc-901864.aspx" TargetMode="External"/><Relationship Id="rId99" Type="http://schemas.openxmlformats.org/officeDocument/2006/relationships/image" Target="media/image3.gif"/><Relationship Id="rId101"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s://thuvienphapluat.vn/TCVN/xay-dung/tcvn-4451-1987-nha-o-nguyen-tac-co-ban-de-thiet-ke-901919.aspx" TargetMode="External"/><Relationship Id="rId13" Type="http://schemas.openxmlformats.org/officeDocument/2006/relationships/hyperlink" Target="https://thuvienphapluat.vn/TCVN/xay-dung/tcvn-8794-2011-truong-trung-hoc-yeu-cau-thiet-ke-901835.aspx" TargetMode="External"/><Relationship Id="rId18" Type="http://schemas.openxmlformats.org/officeDocument/2006/relationships/hyperlink" Target="https://thuvienphapluat.vn/TCVN/xay-dung/tcvn-2748-1991-phan-cap-cong-trinh-xay-dung-nguyen-tac-chung-901999.aspx" TargetMode="External"/><Relationship Id="rId39" Type="http://schemas.openxmlformats.org/officeDocument/2006/relationships/hyperlink" Target="https://thuvienphapluat.vn/TCVN/dien-dien-tu/tieu-chuan-nganh-tcn-68-178-1999-ve-quy-pham-xay-dung-cong-trinh-thong-tin-cap-q-904031.aspx" TargetMode="External"/><Relationship Id="rId34" Type="http://schemas.openxmlformats.org/officeDocument/2006/relationships/hyperlink" Target="https://thuvienphapluat.vn/TCVN/dien-dien-tu/tieu-chuan-nganh-tcn68-173-1998-giao-dien-quang-cho-cac-thiet-bi-he-thong-904047.aspx" TargetMode="External"/><Relationship Id="rId50" Type="http://schemas.openxmlformats.org/officeDocument/2006/relationships/hyperlink" Target="https://thuvienphapluat.vn/TCVN/xay-dung/tcvn-2748-1991-phan-cap-cong-trinh-xay-dung-nguyen-tac-chung-901999.aspx" TargetMode="External"/><Relationship Id="rId55" Type="http://schemas.openxmlformats.org/officeDocument/2006/relationships/hyperlink" Target="https://thuvienphapluat.vn/TCVN/hoa-chat/tcvn-5307-2009-kho-dau-mo-va-san-pham-dau-mo-yeu-cau-thiet-ke-904331.aspx" TargetMode="External"/><Relationship Id="rId76" Type="http://schemas.openxmlformats.org/officeDocument/2006/relationships/hyperlink" Target="https://thuvienphapluat.vn/TCVN/giao-thong/tcvn-4117-1985-duong-sat-kho-1435-mm-tieu-chuan-thiet-ke-901939.aspx" TargetMode="External"/><Relationship Id="rId97" Type="http://schemas.openxmlformats.org/officeDocument/2006/relationships/image" Target="media/image1.gif"/><Relationship Id="rId10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29630</Words>
  <Characters>168896</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2018-10-03T02:48:00Z</dcterms:created>
  <dcterms:modified xsi:type="dcterms:W3CDTF">2018-10-03T02:48:00Z</dcterms:modified>
</cp:coreProperties>
</file>