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5243"/>
      </w:tblGrid>
      <w:tr w:rsidR="00A22498" w:rsidTr="00A22498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Số Hồ sơ: 612/……………/THE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CỘNG HÒA XÃ HỘI CHỦ NGHĨA VIỆT NAM</w:t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  <w:t>Độc lập - Tự do - Hạnh phúc </w:t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  <w:t>---------------</w:t>
            </w:r>
          </w:p>
        </w:tc>
      </w:tr>
    </w:tbl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 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color w:val="646464"/>
          <w:sz w:val="21"/>
          <w:szCs w:val="21"/>
        </w:rPr>
        <w:t>PHIẾU GIAO NHẬN HỒ SƠ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color w:val="646464"/>
          <w:sz w:val="21"/>
          <w:szCs w:val="21"/>
        </w:rPr>
        <w:t>Loại hồ sơ: Cấp lại thẻ BHYT do hỏng, mất; đổi thời điểm hưởng từ đủ 5 năm liên tục. Cấp thẻ BHYT cho kỳ trước do thiếu thông tin.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(Thời hạn giải quyết loại hồ sơ này: 02 ngày)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1. Tên Cá nhân/đơn vị: .................................................................... Mã đơn vị:…………..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2. Điện thoại: .................................................................................  Email: …………………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3. Địa chỉ nhận trả kết quả hồ sơ qua bưu điện (nếu có): ..................................................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7149"/>
        <w:gridCol w:w="673"/>
      </w:tblGrid>
      <w:tr w:rsidR="00A22498" w:rsidTr="00A2249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STT</w:t>
            </w:r>
          </w:p>
        </w:tc>
        <w:tc>
          <w:tcPr>
            <w:tcW w:w="4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Loại giấy tờ, biểu mẫu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Số lượng</w:t>
            </w:r>
          </w:p>
        </w:tc>
      </w:tr>
      <w:tr w:rsidR="00A22498" w:rsidTr="00A2249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A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Cấp lại thẻ BHYT do hỏng, mất; đổi thời điểm hưởng từ đủ 5 năm liên tục.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 </w:t>
            </w:r>
          </w:p>
        </w:tc>
      </w:tr>
      <w:tr w:rsidR="00A22498" w:rsidTr="00A2249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1.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Tờ khai tham gia, điều chỉnh thông tin BHXH, BHYT (mẫu TK1-TS, 01 bản/người)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 </w:t>
            </w:r>
          </w:p>
        </w:tc>
      </w:tr>
      <w:tr w:rsidR="00A22498" w:rsidTr="00A2249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B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Cấp thẻ BHYT cho kỳ trước do thiếu thông tin.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A22498" w:rsidTr="00A2249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1.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Danh sách không đủ thông tin cấp thẻ BHYT kỳ trước (của cơ quan BHXH lập gửi trả đơn vị kỳ trước)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A22498" w:rsidTr="00A2249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2.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Tờ khai tham gia, điều chỉnh thông tin BHXH, BHYT (mẫu TK1-TS, 01 bản/người)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A22498" w:rsidTr="00A2249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3.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Chuyển file dữ liệu.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</w:tbl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646464"/>
          <w:sz w:val="21"/>
          <w:szCs w:val="21"/>
        </w:rPr>
        <w:t>Lưu ý: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1. Thủ tục nộp hồ sơ: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- Người đang làm việc nộp hồ sơ cho đơn vị nơi đang làm việc hoặc nộp cho cơ quan BHXH.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- Người tham gia BHYT: nộp hồ sơ cho cơ quan BHXH nơi cấp thẻ BHYT. Riêng người đang hưởng trợ cấp thất nghiệp trên địa bàn TP.HCM thì nộp hồ sơ cho BHXH TP.HCM.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lastRenderedPageBreak/>
        <w:t>- Phần B: áp dụng cho đơn vị sử dụng lao động.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2. Trường hợp đổi thẻ BHYT có thời gian tham gia BHYT 5 năm liên tục nếu người tham gia BHYT có quá trình cùng tham gia BHXH, BHYT (đối tượng bắt buộc) trước đó ở tỉnh/thành phố khác thì kê khai số sổ BHXH đã tham gia trước đó vào Tờ khai tham gia, điều chỉnh thông tin BHXH, BHYT (mẫu TK1-TS). Nếu người tham gia BHYT có quá trình chỉ tham gia BHYT (học sinh, hộ gia đình,…) trước đó ở tỉnh/thành phố khác thì liệt kê quá trình tham gia BHYT vào Tờ khai tham gia, điều chỉnh thông tin BHXH, BHYT (mẫu TK1-TS).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3. Đơn vị/người tham gia phải chịu trách nhiệm trước pháp luật về việc kê khai hồ sơ.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4. Nếu nộp hồ sơ và nhận kết quả qua bưu điện thì thời hạn giải quyết hồ sơ sẽ cộng thêm 02 ngày cho mỗi lượt.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Ngày trả kết quả: …………/…………../…………..</w:t>
      </w:r>
    </w:p>
    <w:p w:rsidR="00A22498" w:rsidRDefault="00A22498" w:rsidP="00A22498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2498" w:rsidTr="00A22498">
        <w:tc>
          <w:tcPr>
            <w:tcW w:w="2500" w:type="pct"/>
            <w:shd w:val="clear" w:color="auto" w:fill="FFFFFF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……………, ngày…… tháng…… năm……</w:t>
            </w: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Cán bộ tiếp nhận hồ sơ</w:t>
            </w: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i/>
                <w:iCs/>
                <w:color w:val="646464"/>
                <w:sz w:val="21"/>
                <w:szCs w:val="21"/>
              </w:rPr>
              <w:t>(Ký, ghi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A22498" w:rsidRDefault="00A22498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  <w:t>Người nộp hồ sơ</w:t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i/>
                <w:iCs/>
                <w:color w:val="646464"/>
                <w:sz w:val="21"/>
                <w:szCs w:val="21"/>
              </w:rPr>
              <w:t>(Ký, ghi họ tên)</w:t>
            </w:r>
          </w:p>
        </w:tc>
      </w:tr>
    </w:tbl>
    <w:p w:rsidR="009108A8" w:rsidRPr="00A22498" w:rsidRDefault="009108A8" w:rsidP="00A22498">
      <w:bookmarkStart w:id="0" w:name="_GoBack"/>
      <w:bookmarkEnd w:id="0"/>
    </w:p>
    <w:sectPr w:rsidR="009108A8" w:rsidRPr="00A2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0"/>
    <w:rsid w:val="000B1070"/>
    <w:rsid w:val="00196A42"/>
    <w:rsid w:val="00197223"/>
    <w:rsid w:val="001B2EF0"/>
    <w:rsid w:val="00211851"/>
    <w:rsid w:val="004C5A24"/>
    <w:rsid w:val="0051383F"/>
    <w:rsid w:val="007A7AF6"/>
    <w:rsid w:val="007E1E15"/>
    <w:rsid w:val="007F4E0F"/>
    <w:rsid w:val="00813384"/>
    <w:rsid w:val="008309D1"/>
    <w:rsid w:val="0086260D"/>
    <w:rsid w:val="009108A8"/>
    <w:rsid w:val="009C0979"/>
    <w:rsid w:val="009E684B"/>
    <w:rsid w:val="00A22498"/>
    <w:rsid w:val="00A80963"/>
    <w:rsid w:val="00A926F6"/>
    <w:rsid w:val="00B02530"/>
    <w:rsid w:val="00CB740B"/>
    <w:rsid w:val="00D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5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5A2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60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0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60D"/>
    <w:rPr>
      <w:b/>
      <w:bCs/>
    </w:rPr>
  </w:style>
  <w:style w:type="paragraph" w:customStyle="1" w:styleId="toctitle">
    <w:name w:val="toc_title"/>
    <w:basedOn w:val="Normal"/>
    <w:rsid w:val="0086260D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86260D"/>
  </w:style>
  <w:style w:type="paragraph" w:customStyle="1" w:styleId="muc2">
    <w:name w:val="muc2"/>
    <w:basedOn w:val="Normal"/>
    <w:rsid w:val="008626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A80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vn3">
    <w:name w:val="vn_3"/>
    <w:basedOn w:val="DefaultParagraphFont"/>
    <w:rsid w:val="001B2EF0"/>
  </w:style>
  <w:style w:type="paragraph" w:customStyle="1" w:styleId="vn8">
    <w:name w:val="vn_8"/>
    <w:basedOn w:val="Normal"/>
    <w:rsid w:val="001B2EF0"/>
    <w:pPr>
      <w:spacing w:before="100" w:beforeAutospacing="1" w:after="100" w:afterAutospacing="1"/>
    </w:pPr>
  </w:style>
  <w:style w:type="character" w:customStyle="1" w:styleId="vn10">
    <w:name w:val="vn_10"/>
    <w:basedOn w:val="DefaultParagraphFont"/>
    <w:rsid w:val="001B2EF0"/>
  </w:style>
  <w:style w:type="character" w:customStyle="1" w:styleId="vn142">
    <w:name w:val="vn_142"/>
    <w:basedOn w:val="DefaultParagraphFont"/>
    <w:rsid w:val="001B2EF0"/>
  </w:style>
  <w:style w:type="character" w:customStyle="1" w:styleId="vn143">
    <w:name w:val="vn_143"/>
    <w:basedOn w:val="DefaultParagraphFont"/>
    <w:rsid w:val="001B2EF0"/>
  </w:style>
  <w:style w:type="character" w:customStyle="1" w:styleId="vn374">
    <w:name w:val="vn_374"/>
    <w:basedOn w:val="DefaultParagraphFont"/>
    <w:rsid w:val="001B2EF0"/>
  </w:style>
  <w:style w:type="character" w:customStyle="1" w:styleId="vn375">
    <w:name w:val="vn_375"/>
    <w:basedOn w:val="DefaultParagraphFont"/>
    <w:rsid w:val="001B2EF0"/>
  </w:style>
  <w:style w:type="paragraph" w:customStyle="1" w:styleId="vn812">
    <w:name w:val="vn_812"/>
    <w:basedOn w:val="Normal"/>
    <w:rsid w:val="001B2EF0"/>
    <w:pPr>
      <w:spacing w:before="100" w:beforeAutospacing="1" w:after="100" w:afterAutospacing="1"/>
    </w:pPr>
  </w:style>
  <w:style w:type="paragraph" w:customStyle="1" w:styleId="vn814">
    <w:name w:val="vn_814"/>
    <w:basedOn w:val="Normal"/>
    <w:rsid w:val="001B2EF0"/>
    <w:pPr>
      <w:spacing w:before="100" w:beforeAutospacing="1" w:after="100" w:afterAutospacing="1"/>
    </w:pPr>
  </w:style>
  <w:style w:type="character" w:customStyle="1" w:styleId="vn920">
    <w:name w:val="vn_920"/>
    <w:basedOn w:val="DefaultParagraphFont"/>
    <w:rsid w:val="001B2EF0"/>
  </w:style>
  <w:style w:type="character" w:styleId="Emphasis">
    <w:name w:val="Emphasis"/>
    <w:basedOn w:val="DefaultParagraphFont"/>
    <w:uiPriority w:val="20"/>
    <w:qFormat/>
    <w:rsid w:val="007F4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5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5A2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60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0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60D"/>
    <w:rPr>
      <w:b/>
      <w:bCs/>
    </w:rPr>
  </w:style>
  <w:style w:type="paragraph" w:customStyle="1" w:styleId="toctitle">
    <w:name w:val="toc_title"/>
    <w:basedOn w:val="Normal"/>
    <w:rsid w:val="0086260D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86260D"/>
  </w:style>
  <w:style w:type="paragraph" w:customStyle="1" w:styleId="muc2">
    <w:name w:val="muc2"/>
    <w:basedOn w:val="Normal"/>
    <w:rsid w:val="008626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A80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vn3">
    <w:name w:val="vn_3"/>
    <w:basedOn w:val="DefaultParagraphFont"/>
    <w:rsid w:val="001B2EF0"/>
  </w:style>
  <w:style w:type="paragraph" w:customStyle="1" w:styleId="vn8">
    <w:name w:val="vn_8"/>
    <w:basedOn w:val="Normal"/>
    <w:rsid w:val="001B2EF0"/>
    <w:pPr>
      <w:spacing w:before="100" w:beforeAutospacing="1" w:after="100" w:afterAutospacing="1"/>
    </w:pPr>
  </w:style>
  <w:style w:type="character" w:customStyle="1" w:styleId="vn10">
    <w:name w:val="vn_10"/>
    <w:basedOn w:val="DefaultParagraphFont"/>
    <w:rsid w:val="001B2EF0"/>
  </w:style>
  <w:style w:type="character" w:customStyle="1" w:styleId="vn142">
    <w:name w:val="vn_142"/>
    <w:basedOn w:val="DefaultParagraphFont"/>
    <w:rsid w:val="001B2EF0"/>
  </w:style>
  <w:style w:type="character" w:customStyle="1" w:styleId="vn143">
    <w:name w:val="vn_143"/>
    <w:basedOn w:val="DefaultParagraphFont"/>
    <w:rsid w:val="001B2EF0"/>
  </w:style>
  <w:style w:type="character" w:customStyle="1" w:styleId="vn374">
    <w:name w:val="vn_374"/>
    <w:basedOn w:val="DefaultParagraphFont"/>
    <w:rsid w:val="001B2EF0"/>
  </w:style>
  <w:style w:type="character" w:customStyle="1" w:styleId="vn375">
    <w:name w:val="vn_375"/>
    <w:basedOn w:val="DefaultParagraphFont"/>
    <w:rsid w:val="001B2EF0"/>
  </w:style>
  <w:style w:type="paragraph" w:customStyle="1" w:styleId="vn812">
    <w:name w:val="vn_812"/>
    <w:basedOn w:val="Normal"/>
    <w:rsid w:val="001B2EF0"/>
    <w:pPr>
      <w:spacing w:before="100" w:beforeAutospacing="1" w:after="100" w:afterAutospacing="1"/>
    </w:pPr>
  </w:style>
  <w:style w:type="paragraph" w:customStyle="1" w:styleId="vn814">
    <w:name w:val="vn_814"/>
    <w:basedOn w:val="Normal"/>
    <w:rsid w:val="001B2EF0"/>
    <w:pPr>
      <w:spacing w:before="100" w:beforeAutospacing="1" w:after="100" w:afterAutospacing="1"/>
    </w:pPr>
  </w:style>
  <w:style w:type="character" w:customStyle="1" w:styleId="vn920">
    <w:name w:val="vn_920"/>
    <w:basedOn w:val="DefaultParagraphFont"/>
    <w:rsid w:val="001B2EF0"/>
  </w:style>
  <w:style w:type="character" w:styleId="Emphasis">
    <w:name w:val="Emphasis"/>
    <w:basedOn w:val="DefaultParagraphFont"/>
    <w:uiPriority w:val="20"/>
    <w:qFormat/>
    <w:rsid w:val="007F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42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80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2018-10-12T02:23:00Z</dcterms:created>
  <dcterms:modified xsi:type="dcterms:W3CDTF">2018-10-12T02:23:00Z</dcterms:modified>
</cp:coreProperties>
</file>