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46"/>
        <w:gridCol w:w="5276"/>
      </w:tblGrid>
      <w:tr w:rsidR="00F10AD1" w:rsidTr="00F10AD1">
        <w:trPr>
          <w:tblCellSpacing w:w="0" w:type="dxa"/>
        </w:trPr>
        <w:tc>
          <w:tcPr>
            <w:tcW w:w="3348" w:type="dxa"/>
            <w:shd w:val="clear" w:color="auto" w:fill="FFFFFF"/>
            <w:tcMar>
              <w:top w:w="0" w:type="dxa"/>
              <w:left w:w="108" w:type="dxa"/>
              <w:bottom w:w="0" w:type="dxa"/>
              <w:right w:w="108" w:type="dxa"/>
            </w:tcMar>
            <w:hideMark/>
          </w:tcPr>
          <w:p w:rsidR="00F10AD1" w:rsidRDefault="00F10AD1">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BỘ CÔNG AN</w:t>
            </w:r>
            <w:r>
              <w:rPr>
                <w:rFonts w:ascii="Arial"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F10AD1" w:rsidRDefault="00F10AD1">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CỘNG HÒA XÃ HỘI CHỦ NGHĨA VIỆT NAM</w:t>
            </w:r>
            <w:r>
              <w:rPr>
                <w:rFonts w:ascii="Arial" w:hAnsi="Arial" w:cs="Arial"/>
                <w:b/>
                <w:bCs/>
                <w:color w:val="000000"/>
                <w:sz w:val="20"/>
                <w:szCs w:val="20"/>
              </w:rPr>
              <w:br/>
              <w:t>Độc lập - Tự do - Hạnh phúc </w:t>
            </w:r>
            <w:r>
              <w:rPr>
                <w:rFonts w:ascii="Arial" w:hAnsi="Arial" w:cs="Arial"/>
                <w:b/>
                <w:bCs/>
                <w:color w:val="000000"/>
                <w:sz w:val="20"/>
                <w:szCs w:val="20"/>
              </w:rPr>
              <w:br/>
              <w:t>---------------</w:t>
            </w:r>
          </w:p>
        </w:tc>
      </w:tr>
      <w:tr w:rsidR="00F10AD1" w:rsidTr="00F10AD1">
        <w:trPr>
          <w:tblCellSpacing w:w="0" w:type="dxa"/>
        </w:trPr>
        <w:tc>
          <w:tcPr>
            <w:tcW w:w="3348" w:type="dxa"/>
            <w:shd w:val="clear" w:color="auto" w:fill="FFFFFF"/>
            <w:tcMar>
              <w:top w:w="0" w:type="dxa"/>
              <w:left w:w="108" w:type="dxa"/>
              <w:bottom w:w="0" w:type="dxa"/>
              <w:right w:w="108" w:type="dxa"/>
            </w:tcMar>
            <w:hideMark/>
          </w:tcPr>
          <w:p w:rsidR="00F10AD1" w:rsidRDefault="00F10AD1">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31/2015/TT-BCA</w:t>
            </w:r>
          </w:p>
        </w:tc>
        <w:tc>
          <w:tcPr>
            <w:tcW w:w="5508" w:type="dxa"/>
            <w:shd w:val="clear" w:color="auto" w:fill="FFFFFF"/>
            <w:tcMar>
              <w:top w:w="0" w:type="dxa"/>
              <w:left w:w="108" w:type="dxa"/>
              <w:bottom w:w="0" w:type="dxa"/>
              <w:right w:w="108" w:type="dxa"/>
            </w:tcMar>
            <w:hideMark/>
          </w:tcPr>
          <w:p w:rsidR="00F10AD1" w:rsidRDefault="00F10AD1">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Hà Nội, ngày 06 tháng 7 năm 2015</w:t>
            </w:r>
          </w:p>
        </w:tc>
      </w:tr>
    </w:tbl>
    <w:p w:rsidR="00F10AD1" w:rsidRDefault="00F10AD1" w:rsidP="00F10AD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F10AD1" w:rsidRDefault="00F10AD1" w:rsidP="00F10AD1">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THÔNG TƯ</w:t>
      </w:r>
    </w:p>
    <w:p w:rsidR="00F10AD1" w:rsidRDefault="00F10AD1" w:rsidP="00F10AD1">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_name"/>
      <w:r>
        <w:rPr>
          <w:rFonts w:ascii="Arial" w:hAnsi="Arial" w:cs="Arial"/>
          <w:color w:val="000000"/>
          <w:sz w:val="20"/>
          <w:szCs w:val="20"/>
        </w:rPr>
        <w:t>HƯỚNG DẪN MỘT SỐ NỘI DUNG VỀ CẤP THỊ THỰC, CẤP THẺ TẠM TRÚ, CẤP GIẤY PHÉP XUẤT NHẬP CẢNH, GIẢI QUYẾT THƯỜNG TRÚ CHO NGƯỜI NƯỚC NGOÀI TẠI VIỆT NAM</w:t>
      </w:r>
      <w:bookmarkEnd w:id="0"/>
    </w:p>
    <w:p w:rsidR="00F10AD1" w:rsidRDefault="00F10AD1" w:rsidP="00F10AD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Căn cứ Luật nhập cảnh, xuất cảnh, quá cảnh, cư trú của người nước ngoài tại Việt Nam ngày 16 tháng 6 năm 2014;</w:t>
      </w:r>
    </w:p>
    <w:p w:rsidR="00F10AD1" w:rsidRDefault="00F10AD1" w:rsidP="00F10AD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Căn cứ Nghị định số 106/2014/NĐ-CP ngày 17 tháng 11 năm 2014 của Chính phủ quy định chức năng, nhiệm vụ, quyền hạn và cơ cấu tổ chức của Bộ Công an;</w:t>
      </w:r>
    </w:p>
    <w:p w:rsidR="00F10AD1" w:rsidRDefault="00F10AD1" w:rsidP="00F10AD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Theo đề nghị của đồng chí Tổng cục trưởng Tổng cục An ninh,</w:t>
      </w:r>
    </w:p>
    <w:p w:rsidR="00F10AD1" w:rsidRDefault="00F10AD1" w:rsidP="00F10AD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Bộ trưởng Bộ Công an ban hành Thông tư hướng dẫn một số nội dung về cấp thị thực, cấp thẻ tạm trú, cấp giấy phép xuất nhập cảnh, giải quyết thường trú cho người nước ngoài tại Việt Nam.</w:t>
      </w:r>
    </w:p>
    <w:p w:rsidR="00F10AD1" w:rsidRDefault="00F10AD1" w:rsidP="00F10AD1">
      <w:pPr>
        <w:pStyle w:val="NormalWeb"/>
        <w:shd w:val="clear" w:color="auto" w:fill="FFFFFF"/>
        <w:spacing w:before="0" w:beforeAutospacing="0" w:after="0" w:afterAutospacing="0" w:line="234" w:lineRule="atLeast"/>
        <w:rPr>
          <w:rFonts w:ascii="Arial" w:hAnsi="Arial" w:cs="Arial"/>
          <w:color w:val="000000"/>
          <w:sz w:val="18"/>
          <w:szCs w:val="18"/>
        </w:rPr>
      </w:pPr>
      <w:bookmarkStart w:id="1" w:name="chuong_1"/>
      <w:r>
        <w:rPr>
          <w:rFonts w:ascii="Arial" w:hAnsi="Arial" w:cs="Arial"/>
          <w:b/>
          <w:bCs/>
          <w:color w:val="000000"/>
          <w:sz w:val="20"/>
          <w:szCs w:val="20"/>
        </w:rPr>
        <w:t>Chương I</w:t>
      </w:r>
      <w:bookmarkEnd w:id="1"/>
    </w:p>
    <w:p w:rsidR="00F10AD1" w:rsidRDefault="00F10AD1" w:rsidP="00F10AD1">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QUY ĐỊNH CHUNG</w:t>
      </w:r>
    </w:p>
    <w:p w:rsidR="00F10AD1" w:rsidRDefault="00F10AD1" w:rsidP="00F10AD1">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dieu_1"/>
      <w:r>
        <w:rPr>
          <w:rFonts w:ascii="Arial" w:hAnsi="Arial" w:cs="Arial"/>
          <w:b/>
          <w:bCs/>
          <w:color w:val="000000"/>
          <w:sz w:val="20"/>
          <w:szCs w:val="20"/>
        </w:rPr>
        <w:t>Điều 1. Phạm vi điều chỉnh</w:t>
      </w:r>
      <w:bookmarkEnd w:id="2"/>
    </w:p>
    <w:p w:rsidR="00F10AD1" w:rsidRDefault="00F10AD1" w:rsidP="00F10AD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Thông tư này hướng dẫn một số nội dung về cấp thị thực, cấp thẻ tạm trú, cấp giấy phép xuất nhập cảnh, giải quyết thường trú cho người nước ngoài tại Việt Nam thuộc thẩm quyền của Bộ Công an.</w:t>
      </w:r>
    </w:p>
    <w:p w:rsidR="00F10AD1" w:rsidRDefault="00F10AD1" w:rsidP="00F10AD1">
      <w:pPr>
        <w:pStyle w:val="NormalWeb"/>
        <w:shd w:val="clear" w:color="auto" w:fill="FFFFFF"/>
        <w:spacing w:before="0" w:beforeAutospacing="0" w:after="0" w:afterAutospacing="0" w:line="234" w:lineRule="atLeast"/>
        <w:rPr>
          <w:rFonts w:ascii="Arial" w:hAnsi="Arial" w:cs="Arial"/>
          <w:color w:val="000000"/>
          <w:sz w:val="18"/>
          <w:szCs w:val="18"/>
        </w:rPr>
      </w:pPr>
      <w:bookmarkStart w:id="3" w:name="dieu_2"/>
      <w:r>
        <w:rPr>
          <w:rFonts w:ascii="Arial" w:hAnsi="Arial" w:cs="Arial"/>
          <w:b/>
          <w:bCs/>
          <w:color w:val="000000"/>
          <w:sz w:val="20"/>
          <w:szCs w:val="20"/>
        </w:rPr>
        <w:t>Điều 2. Đối tượng áp dụng</w:t>
      </w:r>
      <w:bookmarkEnd w:id="3"/>
    </w:p>
    <w:p w:rsidR="00F10AD1" w:rsidRDefault="00F10AD1" w:rsidP="00F10AD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Thông tư này áp dụng đối với người nước ngoài nhập cảnh, cư trú tại Việt Nam và cơ quan, tổ chức, cá nhân có liên quan.</w:t>
      </w:r>
    </w:p>
    <w:p w:rsidR="00F10AD1" w:rsidRDefault="00F10AD1" w:rsidP="00F10AD1">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chuong_2"/>
      <w:r>
        <w:rPr>
          <w:rFonts w:ascii="Arial" w:hAnsi="Arial" w:cs="Arial"/>
          <w:b/>
          <w:bCs/>
          <w:color w:val="000000"/>
          <w:sz w:val="20"/>
          <w:szCs w:val="20"/>
        </w:rPr>
        <w:t>Chương II</w:t>
      </w:r>
      <w:bookmarkEnd w:id="4"/>
    </w:p>
    <w:p w:rsidR="00F10AD1" w:rsidRDefault="00F10AD1" w:rsidP="00F10AD1">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THỦ TỤC, THẨM QUYỀN GIẢI QUYẾT ĐỀ NGHỊ CẤP THỊ THỰC, CẤP THẺ TẠM TRÚ, GIẢI QUYẾT THƯỜNG TRÚ</w:t>
      </w:r>
    </w:p>
    <w:p w:rsidR="00F10AD1" w:rsidRDefault="00F10AD1" w:rsidP="00F10AD1">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3"/>
      <w:r>
        <w:rPr>
          <w:rFonts w:ascii="Arial" w:hAnsi="Arial" w:cs="Arial"/>
          <w:b/>
          <w:bCs/>
          <w:color w:val="000000"/>
          <w:sz w:val="20"/>
          <w:szCs w:val="20"/>
        </w:rPr>
        <w:t>Điều 3. Thủ tục, thẩm quyền giải quyết đề nghị cấp thị thực</w:t>
      </w:r>
      <w:bookmarkEnd w:id="5"/>
    </w:p>
    <w:p w:rsidR="00F10AD1" w:rsidRDefault="00F10AD1" w:rsidP="00F10AD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1. Cơ quan, tổ chức, cá nhân bảo lãnh người nước ngoài vào Việt Nam theo </w:t>
      </w:r>
      <w:bookmarkStart w:id="6" w:name="dc_1"/>
      <w:r>
        <w:rPr>
          <w:rFonts w:ascii="Arial" w:hAnsi="Arial" w:cs="Arial"/>
          <w:color w:val="000000"/>
          <w:sz w:val="20"/>
          <w:szCs w:val="20"/>
        </w:rPr>
        <w:t>khoản 1 Điều 16 của Luật nhập cảnh, xuất cảnh, quá cảnh, cư trú của người nước ngoài tại Việt Nam</w:t>
      </w:r>
      <w:bookmarkEnd w:id="6"/>
      <w:r>
        <w:rPr>
          <w:rFonts w:ascii="Arial" w:hAnsi="Arial" w:cs="Arial"/>
          <w:color w:val="000000"/>
          <w:sz w:val="20"/>
          <w:szCs w:val="20"/>
        </w:rPr>
        <w:t> (sau đây gọi tắt là Luật) trực tiếp gửi văn bản đề nghị tại Cục Quản lý xuất nhập cảnh.</w:t>
      </w:r>
    </w:p>
    <w:p w:rsidR="00F10AD1" w:rsidRDefault="00F10AD1" w:rsidP="00F10AD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2. Văn bản đề nghị cấp thị thực theo mẫu do Bộ Công an ban hành tại Thông tư số </w:t>
      </w:r>
      <w:hyperlink r:id="rId5" w:tgtFrame="_blank" w:tooltip="Thông tư 04/2015/TT-BCA" w:history="1">
        <w:r>
          <w:rPr>
            <w:rStyle w:val="Hyperlink"/>
            <w:rFonts w:ascii="Arial" w:hAnsi="Arial" w:cs="Arial"/>
            <w:color w:val="0E70C3"/>
            <w:sz w:val="20"/>
            <w:szCs w:val="20"/>
            <w:u w:val="none"/>
          </w:rPr>
          <w:t>04/2015/TT-BCA</w:t>
        </w:r>
      </w:hyperlink>
      <w:r>
        <w:rPr>
          <w:rFonts w:ascii="Arial" w:hAnsi="Arial" w:cs="Arial"/>
          <w:color w:val="000000"/>
          <w:sz w:val="20"/>
          <w:szCs w:val="20"/>
        </w:rPr>
        <w:t> ngày 05/01/2015 quy định mẫu giấy tờ liên quan đến việc nhập cảnh, xuất cảnh, cư trú của người nước ngoài tại Việt Nam gồm:</w:t>
      </w:r>
    </w:p>
    <w:p w:rsidR="00F10AD1" w:rsidRDefault="00F10AD1" w:rsidP="00F10AD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Mẫu NA2 sử dụng cho cơ quan, tổ chức;</w:t>
      </w:r>
    </w:p>
    <w:p w:rsidR="00F10AD1" w:rsidRDefault="00F10AD1" w:rsidP="00F10AD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Mẫu NA3 sử dụng cho cá nhân.</w:t>
      </w:r>
    </w:p>
    <w:p w:rsidR="00F10AD1" w:rsidRDefault="00F10AD1" w:rsidP="00F10AD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Giải quyết đề nghị cấp thị thực:</w:t>
      </w:r>
    </w:p>
    <w:p w:rsidR="00F10AD1" w:rsidRDefault="00F10AD1" w:rsidP="00F10AD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a) Cục Quản lý xuất nhập cảnh xem xét, giải quyết và trả lời cơ quan, tổ chức, cá nhân đề nghị cấp thị thực theo quy định tại </w:t>
      </w:r>
      <w:bookmarkStart w:id="7" w:name="dc_2"/>
      <w:r>
        <w:rPr>
          <w:rFonts w:ascii="Arial" w:hAnsi="Arial" w:cs="Arial"/>
          <w:color w:val="000000"/>
          <w:sz w:val="20"/>
          <w:szCs w:val="20"/>
        </w:rPr>
        <w:t>khoản 3 Điều 16 của Luật</w:t>
      </w:r>
      <w:bookmarkEnd w:id="7"/>
      <w:r>
        <w:rPr>
          <w:rFonts w:ascii="Arial" w:hAnsi="Arial" w:cs="Arial"/>
          <w:color w:val="000000"/>
          <w:sz w:val="20"/>
          <w:szCs w:val="20"/>
        </w:rPr>
        <w:t>;</w:t>
      </w:r>
    </w:p>
    <w:p w:rsidR="00F10AD1" w:rsidRDefault="00F10AD1" w:rsidP="00F10AD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b) Đối với trường hợp đề nghị cấp thị thực tại cửa khẩu, Cục Quản lý xuất nhập cảnh xem xét, giải quyết theo quy định tại </w:t>
      </w:r>
      <w:bookmarkStart w:id="8" w:name="dc_3"/>
      <w:r>
        <w:rPr>
          <w:rFonts w:ascii="Arial" w:hAnsi="Arial" w:cs="Arial"/>
          <w:color w:val="000000"/>
          <w:sz w:val="20"/>
          <w:szCs w:val="20"/>
        </w:rPr>
        <w:t>khoản 5 Điều 16 của Luật</w:t>
      </w:r>
      <w:bookmarkEnd w:id="8"/>
      <w:r>
        <w:rPr>
          <w:rFonts w:ascii="Arial" w:hAnsi="Arial" w:cs="Arial"/>
          <w:color w:val="000000"/>
          <w:sz w:val="20"/>
          <w:szCs w:val="20"/>
        </w:rPr>
        <w:t>.</w:t>
      </w:r>
    </w:p>
    <w:p w:rsidR="00F10AD1" w:rsidRDefault="00F10AD1" w:rsidP="00F10AD1">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dieu_4"/>
      <w:r>
        <w:rPr>
          <w:rFonts w:ascii="Arial" w:hAnsi="Arial" w:cs="Arial"/>
          <w:b/>
          <w:bCs/>
          <w:color w:val="000000"/>
          <w:sz w:val="20"/>
          <w:szCs w:val="20"/>
        </w:rPr>
        <w:t>Điều 4. Thủ tục, thẩm quyền giải quyết đề nghị cấp thẻ tạm trú</w:t>
      </w:r>
      <w:bookmarkEnd w:id="9"/>
    </w:p>
    <w:p w:rsidR="00F10AD1" w:rsidRDefault="00F10AD1" w:rsidP="00F10AD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1. Người nước ngoài thuộc diện được cấp thẻ tạm trú theo quy định tại </w:t>
      </w:r>
      <w:bookmarkStart w:id="10" w:name="dc_4"/>
      <w:r>
        <w:rPr>
          <w:rFonts w:ascii="Arial" w:hAnsi="Arial" w:cs="Arial"/>
          <w:color w:val="000000"/>
          <w:sz w:val="20"/>
          <w:szCs w:val="20"/>
        </w:rPr>
        <w:t>khoản 2 Điều 36 của Luật</w:t>
      </w:r>
      <w:bookmarkEnd w:id="10"/>
      <w:r>
        <w:rPr>
          <w:rFonts w:ascii="Arial" w:hAnsi="Arial" w:cs="Arial"/>
          <w:color w:val="000000"/>
          <w:sz w:val="20"/>
          <w:szCs w:val="20"/>
        </w:rPr>
        <w:t xml:space="preserve"> phải thông qua cơ quan, tổ chức, cá nhân đã mời, bảo lãnh trực tiếp làm thủ tục tại Cục </w:t>
      </w:r>
      <w:r>
        <w:rPr>
          <w:rFonts w:ascii="Arial" w:hAnsi="Arial" w:cs="Arial"/>
          <w:color w:val="000000"/>
          <w:sz w:val="20"/>
          <w:szCs w:val="20"/>
        </w:rPr>
        <w:lastRenderedPageBreak/>
        <w:t>Quản lý xuất nhập cảnh hoặc Phòng Quản lý xuất nhập cảnh Công an tỉnh, thành phố trực thuộc trung ương nơi cơ quan, tổ chức mời, bảo lãnh đặt trụ sở hoặc nơi cá nhân mời, bảo lãnh cư trú.</w:t>
      </w:r>
    </w:p>
    <w:p w:rsidR="00F10AD1" w:rsidRDefault="00F10AD1" w:rsidP="00F10AD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2. Hồ sơ đề nghị cấp thẻ tạm trú theo quy định tại </w:t>
      </w:r>
      <w:bookmarkStart w:id="11" w:name="dc_5"/>
      <w:r>
        <w:rPr>
          <w:rFonts w:ascii="Arial" w:hAnsi="Arial" w:cs="Arial"/>
          <w:color w:val="000000"/>
          <w:sz w:val="20"/>
          <w:szCs w:val="20"/>
        </w:rPr>
        <w:t>khoản 1 Điều 37 của Luật</w:t>
      </w:r>
      <w:bookmarkEnd w:id="11"/>
      <w:r>
        <w:rPr>
          <w:rFonts w:ascii="Arial" w:hAnsi="Arial" w:cs="Arial"/>
          <w:color w:val="000000"/>
          <w:sz w:val="20"/>
          <w:szCs w:val="20"/>
        </w:rPr>
        <w:t>. Văn bản đề nghị cấp thẻ tạm trú nêu tại </w:t>
      </w:r>
      <w:bookmarkStart w:id="12" w:name="dc_6"/>
      <w:r>
        <w:rPr>
          <w:rFonts w:ascii="Arial" w:hAnsi="Arial" w:cs="Arial"/>
          <w:color w:val="000000"/>
          <w:sz w:val="20"/>
          <w:szCs w:val="20"/>
        </w:rPr>
        <w:t>điểm a khoản 1 Điều 37 của Luật </w:t>
      </w:r>
      <w:bookmarkEnd w:id="12"/>
      <w:r>
        <w:rPr>
          <w:rFonts w:ascii="Arial" w:hAnsi="Arial" w:cs="Arial"/>
          <w:color w:val="000000"/>
          <w:sz w:val="20"/>
          <w:szCs w:val="20"/>
        </w:rPr>
        <w:t>theo mẫu do Bộ Công an ban hành tại Thông tư số </w:t>
      </w:r>
      <w:hyperlink r:id="rId6" w:tgtFrame="_blank" w:tooltip="Thông tư 04/2015/TT-BCA" w:history="1">
        <w:r>
          <w:rPr>
            <w:rStyle w:val="Hyperlink"/>
            <w:rFonts w:ascii="Arial" w:hAnsi="Arial" w:cs="Arial"/>
            <w:color w:val="0E70C3"/>
            <w:sz w:val="20"/>
            <w:szCs w:val="20"/>
            <w:u w:val="none"/>
          </w:rPr>
          <w:t>04/2015/TT-BCA</w:t>
        </w:r>
      </w:hyperlink>
      <w:r>
        <w:rPr>
          <w:rFonts w:ascii="Arial" w:hAnsi="Arial" w:cs="Arial"/>
          <w:color w:val="000000"/>
          <w:sz w:val="20"/>
          <w:szCs w:val="20"/>
        </w:rPr>
        <w:t> ngày 05/01/2015 quy định mẫu giấy tờ liên quan đến việc nhập cảnh, xuất cảnh, cư trú của người nước ngoài tại Việt Nam gồm:</w:t>
      </w:r>
    </w:p>
    <w:p w:rsidR="00F10AD1" w:rsidRDefault="00F10AD1" w:rsidP="00F10AD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Mẫu NA6 và NA8 sử dụng cho cơ quan, tổ chức;</w:t>
      </w:r>
    </w:p>
    <w:p w:rsidR="00F10AD1" w:rsidRDefault="00F10AD1" w:rsidP="00F10AD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Mẫu NA7 và NA8 sử dụng cho cá nhân.</w:t>
      </w:r>
    </w:p>
    <w:p w:rsidR="00F10AD1" w:rsidRDefault="00F10AD1" w:rsidP="00F10AD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Giải quyết cấp thẻ tạm trú</w:t>
      </w:r>
    </w:p>
    <w:p w:rsidR="00F10AD1" w:rsidRDefault="00F10AD1" w:rsidP="00F10AD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Trong thời hạn 05 ngày làm việc kể từ ngày nhận đủ hồ sơ, Cục Quản lý xuất nhập cảnh hoặc Phòng Quản lý xuất nhập cảnh Công an tỉnh, thành phố trực thuộc trung ương xem xét cấp thẻ tạm trú.</w:t>
      </w:r>
    </w:p>
    <w:p w:rsidR="00F10AD1" w:rsidRDefault="00F10AD1" w:rsidP="00F10AD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 Thời hạn của thẻ tạm trú được cấp phù hợp với mục đích nhập cảnh và đề nghị của cơ quan, tổ chức, cá nhân. Thẻ tạm trú có thời hạn từ 01 năm đến 05 năm nhưng ngắn hơn thời hạn của hộ chiếu ít nhất 30 ngày.</w:t>
      </w:r>
    </w:p>
    <w:p w:rsidR="00F10AD1" w:rsidRDefault="00F10AD1" w:rsidP="00F10AD1">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dieu_5"/>
      <w:r>
        <w:rPr>
          <w:rFonts w:ascii="Arial" w:hAnsi="Arial" w:cs="Arial"/>
          <w:b/>
          <w:bCs/>
          <w:color w:val="000000"/>
          <w:sz w:val="20"/>
          <w:szCs w:val="20"/>
        </w:rPr>
        <w:t>Điều 5. Giải quyết thường trú</w:t>
      </w:r>
      <w:bookmarkEnd w:id="13"/>
    </w:p>
    <w:p w:rsidR="00F10AD1" w:rsidRDefault="00F10AD1" w:rsidP="00F10AD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1. Thủ tục, thẩm quyền giải quyết thường trú thực hiện theo </w:t>
      </w:r>
      <w:bookmarkStart w:id="14" w:name="dc_7"/>
      <w:r>
        <w:rPr>
          <w:rFonts w:ascii="Arial" w:hAnsi="Arial" w:cs="Arial"/>
          <w:color w:val="000000"/>
          <w:sz w:val="20"/>
          <w:szCs w:val="20"/>
        </w:rPr>
        <w:t>Điều 41 và Điều 42 của Luật.</w:t>
      </w:r>
      <w:bookmarkEnd w:id="14"/>
    </w:p>
    <w:p w:rsidR="00F10AD1" w:rsidRDefault="00F10AD1" w:rsidP="00F10AD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Xác định thời gian đã tạm trú tại Việt Nam đối với người nước ngoài xin thường trú:</w:t>
      </w:r>
    </w:p>
    <w:p w:rsidR="00F10AD1" w:rsidRDefault="00F10AD1" w:rsidP="00F10AD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a) Người nước ngoài đã tạm trú tại Việt Nam liên tục từ 03 năm trở lên theo quy định tại </w:t>
      </w:r>
      <w:bookmarkStart w:id="15" w:name="dc_1000"/>
      <w:r>
        <w:rPr>
          <w:rFonts w:ascii="Arial" w:hAnsi="Arial" w:cs="Arial"/>
          <w:color w:val="000000"/>
          <w:sz w:val="20"/>
          <w:szCs w:val="20"/>
        </w:rPr>
        <w:t>khoản 3 Điều 40 của Luật</w:t>
      </w:r>
      <w:bookmarkEnd w:id="15"/>
      <w:r>
        <w:rPr>
          <w:rFonts w:ascii="Arial" w:hAnsi="Arial" w:cs="Arial"/>
          <w:color w:val="000000"/>
          <w:sz w:val="20"/>
          <w:szCs w:val="20"/>
        </w:rPr>
        <w:t> được xác định trên cơ sở dấu kiểm chứng nhập cảnh, dấu kiểm chứng xuất cảnh được cấp tại cửa khẩu có tổng thời gian tạm trú tại Việt Nam từ 03 năm trở lên trong 04 năm gần nhất tính đến ngày nộp hồ sơ xin thường trú.</w:t>
      </w:r>
    </w:p>
    <w:p w:rsidR="00F10AD1" w:rsidRDefault="00F10AD1" w:rsidP="00F10AD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b) Giấy tờ chứng minh đã tạm trú liên tục tại Việt Nam từ trước năm 2000 theo quy định tại </w:t>
      </w:r>
      <w:bookmarkStart w:id="16" w:name="dc_8"/>
      <w:r>
        <w:rPr>
          <w:rFonts w:ascii="Arial" w:hAnsi="Arial" w:cs="Arial"/>
          <w:color w:val="000000"/>
          <w:sz w:val="20"/>
          <w:szCs w:val="20"/>
        </w:rPr>
        <w:t>điểm b khoản 1 Điều 42 </w:t>
      </w:r>
      <w:bookmarkEnd w:id="16"/>
      <w:r>
        <w:rPr>
          <w:rFonts w:ascii="Arial" w:hAnsi="Arial" w:cs="Arial"/>
          <w:color w:val="000000"/>
          <w:sz w:val="20"/>
          <w:szCs w:val="20"/>
        </w:rPr>
        <w:t>của Luật gồm một trong các giấy tờ sau: giấy chứng nhận cư trú tạm thời; sổ đăng ký tạm trú; đơn giải trình về thời gian đã tạm trú tại Việt Nam, có xác nhận của công an xã, phường, thị trấn nơi người không quốc tịch tạm trú.</w:t>
      </w:r>
    </w:p>
    <w:p w:rsidR="00F10AD1" w:rsidRDefault="00F10AD1" w:rsidP="00F10AD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Nơi nộp hồ sơ đề nghị giải quyết cho thường trú:</w:t>
      </w:r>
    </w:p>
    <w:p w:rsidR="00F10AD1" w:rsidRDefault="00F10AD1" w:rsidP="00F10AD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a) Người xin thường trú theo quy định tại </w:t>
      </w:r>
      <w:bookmarkStart w:id="17" w:name="dc_9"/>
      <w:r>
        <w:rPr>
          <w:rFonts w:ascii="Arial" w:hAnsi="Arial" w:cs="Arial"/>
          <w:color w:val="000000"/>
          <w:sz w:val="20"/>
          <w:szCs w:val="20"/>
        </w:rPr>
        <w:t>khoản 1, khoản 2 Điều 39 của Luật </w:t>
      </w:r>
      <w:bookmarkEnd w:id="17"/>
      <w:r>
        <w:rPr>
          <w:rFonts w:ascii="Arial" w:hAnsi="Arial" w:cs="Arial"/>
          <w:color w:val="000000"/>
          <w:sz w:val="20"/>
          <w:szCs w:val="20"/>
        </w:rPr>
        <w:t>nộp hồ sơ tại Cục Quản lý xuất nhập cảnh.</w:t>
      </w:r>
    </w:p>
    <w:p w:rsidR="00F10AD1" w:rsidRDefault="00F10AD1" w:rsidP="00F10AD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b) Người xin thường trú theo quy định tại </w:t>
      </w:r>
      <w:bookmarkStart w:id="18" w:name="dc_10"/>
      <w:r>
        <w:rPr>
          <w:rFonts w:ascii="Arial" w:hAnsi="Arial" w:cs="Arial"/>
          <w:color w:val="000000"/>
          <w:sz w:val="20"/>
          <w:szCs w:val="20"/>
        </w:rPr>
        <w:t>khoản 3, khoản 4 Điều 39 của Luật</w:t>
      </w:r>
      <w:bookmarkEnd w:id="18"/>
      <w:r>
        <w:rPr>
          <w:rFonts w:ascii="Arial" w:hAnsi="Arial" w:cs="Arial"/>
          <w:color w:val="000000"/>
          <w:sz w:val="20"/>
          <w:szCs w:val="20"/>
        </w:rPr>
        <w:t> nộp hồ sơ tại Phòng Quản lý xuất nhập cảnh Công an tỉnh, thành phố trực thuộc trung ương nơi xin thường trú.</w:t>
      </w:r>
    </w:p>
    <w:p w:rsidR="00F10AD1" w:rsidRDefault="00F10AD1" w:rsidP="00F10AD1">
      <w:pPr>
        <w:pStyle w:val="NormalWeb"/>
        <w:shd w:val="clear" w:color="auto" w:fill="FFFFFF"/>
        <w:spacing w:before="0" w:beforeAutospacing="0" w:after="0" w:afterAutospacing="0" w:line="234" w:lineRule="atLeast"/>
        <w:rPr>
          <w:rFonts w:ascii="Arial" w:hAnsi="Arial" w:cs="Arial"/>
          <w:color w:val="000000"/>
          <w:sz w:val="18"/>
          <w:szCs w:val="18"/>
        </w:rPr>
      </w:pPr>
      <w:bookmarkStart w:id="19" w:name="chuong_3"/>
      <w:r>
        <w:rPr>
          <w:rFonts w:ascii="Arial" w:hAnsi="Arial" w:cs="Arial"/>
          <w:b/>
          <w:bCs/>
          <w:color w:val="000000"/>
          <w:sz w:val="20"/>
          <w:szCs w:val="20"/>
        </w:rPr>
        <w:t>Chương III</w:t>
      </w:r>
      <w:bookmarkEnd w:id="19"/>
    </w:p>
    <w:p w:rsidR="00F10AD1" w:rsidRDefault="00F10AD1" w:rsidP="00F10AD1">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THỦ TỤC CẤP, CẤP LẠI GIẤY PHÉP XUẤT NHẬP CẢNH CHO NGƯỜI KHÔNG QUỐC TỊCH CƯ TRÚ TẠI VIỆT NAM</w:t>
      </w:r>
    </w:p>
    <w:p w:rsidR="00F10AD1" w:rsidRDefault="00F10AD1" w:rsidP="00F10AD1">
      <w:pPr>
        <w:pStyle w:val="NormalWeb"/>
        <w:shd w:val="clear" w:color="auto" w:fill="FFFFFF"/>
        <w:spacing w:before="0" w:beforeAutospacing="0" w:after="0" w:afterAutospacing="0" w:line="234" w:lineRule="atLeast"/>
        <w:rPr>
          <w:rFonts w:ascii="Arial" w:hAnsi="Arial" w:cs="Arial"/>
          <w:color w:val="000000"/>
          <w:sz w:val="18"/>
          <w:szCs w:val="18"/>
        </w:rPr>
      </w:pPr>
      <w:bookmarkStart w:id="20" w:name="dieu_6"/>
      <w:r>
        <w:rPr>
          <w:rFonts w:ascii="Arial" w:hAnsi="Arial" w:cs="Arial"/>
          <w:b/>
          <w:bCs/>
          <w:color w:val="000000"/>
          <w:sz w:val="20"/>
          <w:szCs w:val="20"/>
        </w:rPr>
        <w:t>Điều 6. Giấy phép xuất nhập cảnh</w:t>
      </w:r>
      <w:bookmarkEnd w:id="20"/>
    </w:p>
    <w:p w:rsidR="00F10AD1" w:rsidRDefault="00F10AD1" w:rsidP="00F10AD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1. Giấy tờ có giá trị đi lại quốc tế theo quy định tại </w:t>
      </w:r>
      <w:bookmarkStart w:id="21" w:name="dc_11"/>
      <w:r>
        <w:rPr>
          <w:rFonts w:ascii="Arial" w:hAnsi="Arial" w:cs="Arial"/>
          <w:color w:val="000000"/>
          <w:sz w:val="20"/>
          <w:szCs w:val="20"/>
        </w:rPr>
        <w:t>điểm i khoản 1 Điều 44 của Luật</w:t>
      </w:r>
      <w:bookmarkEnd w:id="21"/>
      <w:r>
        <w:rPr>
          <w:rFonts w:ascii="Arial" w:hAnsi="Arial" w:cs="Arial"/>
          <w:color w:val="000000"/>
          <w:sz w:val="20"/>
          <w:szCs w:val="20"/>
        </w:rPr>
        <w:t> là giấy phép xuất nhập cảnh do Cục Quản lý xuất nhập cảnh cấp cho người không quốc tịch cư trú tại Việt Nam có nhu cầu xuất cảnh (theo mẫu NC13 ban hành kèm theo Thông tư này).</w:t>
      </w:r>
    </w:p>
    <w:p w:rsidR="00F10AD1" w:rsidRDefault="00F10AD1" w:rsidP="00F10AD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Giấy phép xuất nhập cảnh có thời hạn 03 năm; trường hợp bị mất, hư hỏng được xem xét cấp lại giấy phép xuất nhập cảnh.</w:t>
      </w:r>
    </w:p>
    <w:p w:rsidR="00F10AD1" w:rsidRDefault="00F10AD1" w:rsidP="00F10AD1">
      <w:pPr>
        <w:pStyle w:val="NormalWeb"/>
        <w:shd w:val="clear" w:color="auto" w:fill="FFFFFF"/>
        <w:spacing w:before="0" w:beforeAutospacing="0" w:after="0" w:afterAutospacing="0" w:line="234" w:lineRule="atLeast"/>
        <w:rPr>
          <w:rFonts w:ascii="Arial" w:hAnsi="Arial" w:cs="Arial"/>
          <w:color w:val="000000"/>
          <w:sz w:val="18"/>
          <w:szCs w:val="18"/>
        </w:rPr>
      </w:pPr>
      <w:bookmarkStart w:id="22" w:name="dieu_7"/>
      <w:r>
        <w:rPr>
          <w:rFonts w:ascii="Arial" w:hAnsi="Arial" w:cs="Arial"/>
          <w:b/>
          <w:bCs/>
          <w:color w:val="000000"/>
          <w:sz w:val="20"/>
          <w:szCs w:val="20"/>
        </w:rPr>
        <w:t>Điều 7. Thủ tục cấp, cấp lại giấy phép xuất nhập cảnh</w:t>
      </w:r>
      <w:bookmarkEnd w:id="22"/>
    </w:p>
    <w:p w:rsidR="00F10AD1" w:rsidRDefault="00F10AD1" w:rsidP="00F10AD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Người đề nghị cấp, cấp lại giấy phép xuất nhập cảnh nộp 01 bộ hồ sơ tại Cục Quản lý xuất nhập cảnh hoặc Phòng Quản lý xuất nhập cảnh Công an tỉnh, thành phố trực thuộc trung ương nơi cư trú. Hồ sơ gồm:</w:t>
      </w:r>
    </w:p>
    <w:p w:rsidR="00F10AD1" w:rsidRDefault="00F10AD1" w:rsidP="00F10AD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Tờ khai đề nghị cấp, cấp lại giấy phép xuất nhập cảnh (theo mẫu NC14 ban hành kèm theo Thông tư này);</w:t>
      </w:r>
    </w:p>
    <w:p w:rsidR="00F10AD1" w:rsidRDefault="00F10AD1" w:rsidP="00F10AD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Bản chụp thẻ thường trú kèm theo bản chính để đối chiếu đối với người đã được cấp thẻ thường trú;</w:t>
      </w:r>
    </w:p>
    <w:p w:rsidR="00F10AD1" w:rsidRDefault="00F10AD1" w:rsidP="00F10AD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c) Đơn giải trình về thời gian đã tạm trú tại Việt Nam, có xác nhận của công an xã, phường, thị trấn nơi người không quốc tịch tạm trú đối với người chưa được giải quyết cho thường trú;</w:t>
      </w:r>
    </w:p>
    <w:p w:rsidR="00F10AD1" w:rsidRDefault="00F10AD1" w:rsidP="00F10AD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 Giấy phép xuất nhập cảnh đã cấp, đối với trường hợp đề nghị cấp lại do giấy phép xuất nhập cảnh bị hư hỏng;</w:t>
      </w:r>
    </w:p>
    <w:p w:rsidR="00F10AD1" w:rsidRDefault="00F10AD1" w:rsidP="00F10AD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 Đơn báo mất, đối với trường hợp đề nghị cấp lại giấy phép xuất nhập cảnh do bị mất (không cần xác nhận của cơ quan có thẩm quyền nơi bị mất).</w:t>
      </w:r>
    </w:p>
    <w:p w:rsidR="00F10AD1" w:rsidRDefault="00F10AD1" w:rsidP="00F10AD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Giải quyết cấp, cấp lại giấy phép xuất nhập cảnh:</w:t>
      </w:r>
    </w:p>
    <w:p w:rsidR="00F10AD1" w:rsidRDefault="00F10AD1" w:rsidP="00F10AD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Đối với trường hợp nộp hồ sơ tại Cục Quản lý xuất nhập cảnh:</w:t>
      </w:r>
    </w:p>
    <w:p w:rsidR="00F10AD1" w:rsidRDefault="00F10AD1" w:rsidP="00F10AD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Trong thời hạn 05 ngày làm việc kể từ ngày nhận đủ hồ sơ, Cục Quản lý xuất nhập cảnh xem xét cấp, cấp lại giấy phép xuất nhập cảnh.</w:t>
      </w:r>
    </w:p>
    <w:p w:rsidR="00F10AD1" w:rsidRDefault="00F10AD1" w:rsidP="00F10AD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Đối với trường hợp nộp hồ sơ tại Phòng Quản lý xuất nhập cảnh Công an tỉnh, thành phố trực thuộc Trung ương:</w:t>
      </w:r>
    </w:p>
    <w:p w:rsidR="00F10AD1" w:rsidRDefault="00F10AD1" w:rsidP="00F10AD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Trong thời hạn 03 ngày làm việc kể từ ngày nhận đủ hồ sơ, Phòng Quản lý xuất nhập cảnh Công an tỉnh, thành phố trực thuộc trung ương xem xét và chuyển hồ sơ đề nghị cấp, cấp lại giấy phép xuất nhập cảnh về Cục Quản lý xuất nhập cảnh. Cục Quản lý xuất nhập cảnh xem xét cấp, cấp lại giấy phép xuất nhập cảnh trong thời hạn 02 ngày làm việc.</w:t>
      </w:r>
    </w:p>
    <w:p w:rsidR="00F10AD1" w:rsidRDefault="00F10AD1" w:rsidP="00F10AD1">
      <w:pPr>
        <w:pStyle w:val="NormalWeb"/>
        <w:shd w:val="clear" w:color="auto" w:fill="FFFFFF"/>
        <w:spacing w:before="0" w:beforeAutospacing="0" w:after="0" w:afterAutospacing="0" w:line="234" w:lineRule="atLeast"/>
        <w:rPr>
          <w:rFonts w:ascii="Arial" w:hAnsi="Arial" w:cs="Arial"/>
          <w:color w:val="000000"/>
          <w:sz w:val="18"/>
          <w:szCs w:val="18"/>
        </w:rPr>
      </w:pPr>
      <w:bookmarkStart w:id="23" w:name="chuong_4"/>
      <w:r>
        <w:rPr>
          <w:rFonts w:ascii="Arial" w:hAnsi="Arial" w:cs="Arial"/>
          <w:b/>
          <w:bCs/>
          <w:color w:val="000000"/>
          <w:sz w:val="20"/>
          <w:szCs w:val="20"/>
        </w:rPr>
        <w:t>Chương IV</w:t>
      </w:r>
      <w:bookmarkEnd w:id="23"/>
    </w:p>
    <w:p w:rsidR="00F10AD1" w:rsidRDefault="00F10AD1" w:rsidP="00F10AD1">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ĐIỀU KHOẢN THI HÀNH</w:t>
      </w:r>
    </w:p>
    <w:p w:rsidR="00F10AD1" w:rsidRDefault="00F10AD1" w:rsidP="00F10AD1">
      <w:pPr>
        <w:pStyle w:val="NormalWeb"/>
        <w:shd w:val="clear" w:color="auto" w:fill="FFFFFF"/>
        <w:spacing w:before="0" w:beforeAutospacing="0" w:after="0" w:afterAutospacing="0" w:line="234" w:lineRule="atLeast"/>
        <w:rPr>
          <w:rFonts w:ascii="Arial" w:hAnsi="Arial" w:cs="Arial"/>
          <w:color w:val="000000"/>
          <w:sz w:val="18"/>
          <w:szCs w:val="18"/>
        </w:rPr>
      </w:pPr>
      <w:bookmarkStart w:id="24" w:name="dieu_8"/>
      <w:r>
        <w:rPr>
          <w:rFonts w:ascii="Arial" w:hAnsi="Arial" w:cs="Arial"/>
          <w:b/>
          <w:bCs/>
          <w:color w:val="000000"/>
          <w:sz w:val="20"/>
          <w:szCs w:val="20"/>
        </w:rPr>
        <w:t>Điều 8. Điều khoản chuyển tiếp</w:t>
      </w:r>
      <w:bookmarkEnd w:id="24"/>
    </w:p>
    <w:p w:rsidR="00F10AD1" w:rsidRDefault="00F10AD1" w:rsidP="00F10AD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Giấy phép xuất nhập cảnh còn thời hạn trước ngày Thông tư này có hiệu lực được tiếp tục sử dụng cho đến khi hết thời hạn đã được cấp.</w:t>
      </w:r>
    </w:p>
    <w:p w:rsidR="00F10AD1" w:rsidRDefault="00F10AD1" w:rsidP="00F10AD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Hồ sơ đề nghị cấp thị thực, thẻ tạm trú; cấp, cấp lại giấy phép xuất nhập cảnh; giải quyết thường trú nộp trước ngày Thông tư này có hiệu lực mà chưa được giải quyết thì cơ quan quản lý xuất nhập cảnh xem xét, giải quyết theo quy định tại Thông tư này.</w:t>
      </w:r>
    </w:p>
    <w:p w:rsidR="00F10AD1" w:rsidRDefault="00F10AD1" w:rsidP="00F10AD1">
      <w:pPr>
        <w:pStyle w:val="NormalWeb"/>
        <w:shd w:val="clear" w:color="auto" w:fill="FFFFFF"/>
        <w:spacing w:before="0" w:beforeAutospacing="0" w:after="0" w:afterAutospacing="0" w:line="234" w:lineRule="atLeast"/>
        <w:rPr>
          <w:rFonts w:ascii="Arial" w:hAnsi="Arial" w:cs="Arial"/>
          <w:color w:val="000000"/>
          <w:sz w:val="18"/>
          <w:szCs w:val="18"/>
        </w:rPr>
      </w:pPr>
      <w:bookmarkStart w:id="25" w:name="dieu_9"/>
      <w:r>
        <w:rPr>
          <w:rFonts w:ascii="Arial" w:hAnsi="Arial" w:cs="Arial"/>
          <w:b/>
          <w:bCs/>
          <w:color w:val="000000"/>
          <w:sz w:val="20"/>
          <w:szCs w:val="20"/>
        </w:rPr>
        <w:t>Điều 9. Hiệu lực thi hành</w:t>
      </w:r>
      <w:bookmarkEnd w:id="25"/>
    </w:p>
    <w:p w:rsidR="00F10AD1" w:rsidRDefault="00F10AD1" w:rsidP="00F10AD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Thông tư này có hiệu lực thi hành kể từ ngày 20 tháng 8 năm 2015.</w:t>
      </w:r>
    </w:p>
    <w:p w:rsidR="00F10AD1" w:rsidRDefault="00F10AD1" w:rsidP="00F10AD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2. Thông tư này thay thế Thông tư số </w:t>
      </w:r>
      <w:hyperlink r:id="rId7" w:tgtFrame="_blank" w:tooltip="Thông tư 45/2011/TT-BCA" w:history="1">
        <w:r>
          <w:rPr>
            <w:rStyle w:val="Hyperlink"/>
            <w:rFonts w:ascii="Arial" w:hAnsi="Arial" w:cs="Arial"/>
            <w:color w:val="0E70C3"/>
            <w:sz w:val="20"/>
            <w:szCs w:val="20"/>
            <w:u w:val="none"/>
          </w:rPr>
          <w:t>45/2011/TT-BCA</w:t>
        </w:r>
      </w:hyperlink>
      <w:r>
        <w:rPr>
          <w:rFonts w:ascii="Arial" w:hAnsi="Arial" w:cs="Arial"/>
          <w:color w:val="000000"/>
          <w:sz w:val="20"/>
          <w:szCs w:val="20"/>
        </w:rPr>
        <w:t> ngày 29/6/2011 của Bộ trưởng Bộ Công an hướng dẫn cấp giấy phép xuất nhập cảnh cho người nước ngoài thường trú tại Việt Nam không có hộ chiếu.</w:t>
      </w:r>
    </w:p>
    <w:p w:rsidR="00F10AD1" w:rsidRDefault="00F10AD1" w:rsidP="00F10AD1">
      <w:pPr>
        <w:pStyle w:val="NormalWeb"/>
        <w:shd w:val="clear" w:color="auto" w:fill="FFFFFF"/>
        <w:spacing w:before="0" w:beforeAutospacing="0" w:after="0" w:afterAutospacing="0" w:line="234" w:lineRule="atLeast"/>
        <w:rPr>
          <w:rFonts w:ascii="Arial" w:hAnsi="Arial" w:cs="Arial"/>
          <w:color w:val="000000"/>
          <w:sz w:val="18"/>
          <w:szCs w:val="18"/>
        </w:rPr>
      </w:pPr>
      <w:bookmarkStart w:id="26" w:name="dieu_10"/>
      <w:r>
        <w:rPr>
          <w:rFonts w:ascii="Arial" w:hAnsi="Arial" w:cs="Arial"/>
          <w:b/>
          <w:bCs/>
          <w:color w:val="000000"/>
          <w:sz w:val="20"/>
          <w:szCs w:val="20"/>
        </w:rPr>
        <w:t>Điều 10. Trách nhiệm thi hành</w:t>
      </w:r>
      <w:bookmarkEnd w:id="26"/>
    </w:p>
    <w:p w:rsidR="00F10AD1" w:rsidRDefault="00F10AD1" w:rsidP="00F10AD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Tổng cục An ninh có trách nhiệm chủ trì hướng dẫn Công an các đơn vị, địa phương và các đơn vị khác có liên quan tổ chức thực hiện Thông tư này.</w:t>
      </w:r>
    </w:p>
    <w:p w:rsidR="00F10AD1" w:rsidRDefault="00F10AD1" w:rsidP="00F10AD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Các Tổng cục trưởng, Thủ trưởng đơn vị trực thuộc Bộ, Giám đốc Công an, Cảnh sát phòng cháy và chữa cháy tỉnh, thành phố trực thuộc Trung ương chịu trách nhiệm thi hành Thông tư này.</w:t>
      </w:r>
    </w:p>
    <w:p w:rsidR="00F10AD1" w:rsidRDefault="00F10AD1" w:rsidP="00F10AD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Trong quá trình thực hiện Thông tư, nếu có vướng mắc, Công an các đơn vị, địa phương báo cáo về Bộ (qua Cục Quản lý xuất nhập cảnh - Tổng cục An ninh) để có hướng dẫn kịp thời./.</w:t>
      </w:r>
    </w:p>
    <w:p w:rsidR="00F10AD1" w:rsidRDefault="00F10AD1" w:rsidP="00F10AD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28"/>
      </w:tblGrid>
      <w:tr w:rsidR="00F10AD1" w:rsidTr="00F10AD1">
        <w:trPr>
          <w:tblCellSpacing w:w="0" w:type="dxa"/>
        </w:trPr>
        <w:tc>
          <w:tcPr>
            <w:tcW w:w="4728" w:type="dxa"/>
            <w:shd w:val="clear" w:color="auto" w:fill="FFFFFF"/>
            <w:tcMar>
              <w:top w:w="0" w:type="dxa"/>
              <w:left w:w="108" w:type="dxa"/>
              <w:bottom w:w="0" w:type="dxa"/>
              <w:right w:w="108" w:type="dxa"/>
            </w:tcMar>
            <w:hideMark/>
          </w:tcPr>
          <w:p w:rsidR="00F10AD1" w:rsidRDefault="00F10AD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6"/>
                <w:szCs w:val="16"/>
              </w:rPr>
              <w:t> </w:t>
            </w:r>
          </w:p>
          <w:p w:rsidR="00F10AD1" w:rsidRDefault="00F10AD1">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Nơi nhận:</w:t>
            </w:r>
            <w:r>
              <w:rPr>
                <w:rFonts w:ascii="Arial" w:hAnsi="Arial" w:cs="Arial"/>
                <w:b/>
                <w:bCs/>
                <w:i/>
                <w:iCs/>
                <w:color w:val="000000"/>
                <w:sz w:val="20"/>
                <w:szCs w:val="20"/>
              </w:rPr>
              <w:br/>
            </w:r>
            <w:r>
              <w:rPr>
                <w:rFonts w:ascii="Arial" w:hAnsi="Arial" w:cs="Arial"/>
                <w:color w:val="000000"/>
                <w:sz w:val="16"/>
                <w:szCs w:val="16"/>
              </w:rPr>
              <w:t>- Văn phòng Chính phủ;</w:t>
            </w:r>
            <w:r>
              <w:rPr>
                <w:rFonts w:ascii="Arial" w:hAnsi="Arial" w:cs="Arial"/>
                <w:color w:val="000000"/>
                <w:sz w:val="16"/>
                <w:szCs w:val="16"/>
              </w:rPr>
              <w:br/>
              <w:t>- Văn phòng Quốc hội;</w:t>
            </w:r>
            <w:r>
              <w:rPr>
                <w:rFonts w:ascii="Arial" w:hAnsi="Arial" w:cs="Arial"/>
                <w:color w:val="000000"/>
                <w:sz w:val="16"/>
                <w:szCs w:val="16"/>
              </w:rPr>
              <w:br/>
              <w:t>- Văn phòng Chủ tịch nước;</w:t>
            </w:r>
            <w:r>
              <w:rPr>
                <w:rFonts w:ascii="Arial" w:hAnsi="Arial" w:cs="Arial"/>
                <w:color w:val="000000"/>
                <w:sz w:val="16"/>
                <w:szCs w:val="16"/>
              </w:rPr>
              <w:br/>
              <w:t>- Các Bộ, cơ quan ngang Bộ, cơ quan thuộc Chính phủ;</w:t>
            </w:r>
            <w:r>
              <w:rPr>
                <w:rFonts w:ascii="Arial" w:hAnsi="Arial" w:cs="Arial"/>
                <w:color w:val="000000"/>
                <w:sz w:val="16"/>
                <w:szCs w:val="16"/>
              </w:rPr>
              <w:br/>
              <w:t>- Ủy ban nhân dân tỉnh, thành phố trực thuộc Trung ương;</w:t>
            </w:r>
            <w:r>
              <w:rPr>
                <w:rFonts w:ascii="Arial" w:hAnsi="Arial" w:cs="Arial"/>
                <w:color w:val="000000"/>
                <w:sz w:val="16"/>
                <w:szCs w:val="16"/>
              </w:rPr>
              <w:br/>
              <w:t>- Viện kiểm sát nhân dân tối cao;</w:t>
            </w:r>
            <w:r>
              <w:rPr>
                <w:rFonts w:ascii="Arial" w:hAnsi="Arial" w:cs="Arial"/>
                <w:color w:val="000000"/>
                <w:sz w:val="16"/>
                <w:szCs w:val="16"/>
              </w:rPr>
              <w:br/>
              <w:t>- Tòa án nhân dân tối cao;</w:t>
            </w:r>
            <w:r>
              <w:rPr>
                <w:rFonts w:ascii="Arial" w:hAnsi="Arial" w:cs="Arial"/>
                <w:color w:val="000000"/>
                <w:sz w:val="16"/>
                <w:szCs w:val="16"/>
              </w:rPr>
              <w:br/>
              <w:t>- Các đồng chí Thứ trưởng Bộ Công an;</w:t>
            </w:r>
            <w:r>
              <w:rPr>
                <w:rFonts w:ascii="Arial" w:hAnsi="Arial" w:cs="Arial"/>
                <w:color w:val="000000"/>
                <w:sz w:val="16"/>
                <w:szCs w:val="16"/>
              </w:rPr>
              <w:br/>
            </w:r>
            <w:r>
              <w:rPr>
                <w:rFonts w:ascii="Arial" w:hAnsi="Arial" w:cs="Arial"/>
                <w:color w:val="000000"/>
                <w:sz w:val="16"/>
                <w:szCs w:val="16"/>
              </w:rPr>
              <w:lastRenderedPageBreak/>
              <w:t>- Các Tổng cục, Bộ Tư lệnh, các đơn vị trực thuộc Bộ Công an;</w:t>
            </w:r>
            <w:r>
              <w:rPr>
                <w:rFonts w:ascii="Arial" w:hAnsi="Arial" w:cs="Arial"/>
                <w:color w:val="000000"/>
                <w:sz w:val="16"/>
                <w:szCs w:val="16"/>
              </w:rPr>
              <w:br/>
              <w:t>- Công an, Cảnh sát phòng cháy và chữa cháy các tỉnh, thành phố trực thuộc Trung ương;</w:t>
            </w:r>
            <w:r>
              <w:rPr>
                <w:rFonts w:ascii="Arial" w:hAnsi="Arial" w:cs="Arial"/>
                <w:color w:val="000000"/>
                <w:sz w:val="16"/>
                <w:szCs w:val="16"/>
              </w:rPr>
              <w:br/>
              <w:t>- Cục Kiểm tra văn bản quy phạm pháp luật (Bộ Tư pháp);</w:t>
            </w:r>
            <w:r>
              <w:rPr>
                <w:rFonts w:ascii="Arial" w:hAnsi="Arial" w:cs="Arial"/>
                <w:color w:val="000000"/>
                <w:sz w:val="16"/>
                <w:szCs w:val="16"/>
              </w:rPr>
              <w:br/>
              <w:t>- Công báo; Cổng thông tin điện tử Bộ Công an;</w:t>
            </w:r>
            <w:r>
              <w:rPr>
                <w:rFonts w:ascii="Arial" w:hAnsi="Arial" w:cs="Arial"/>
                <w:color w:val="000000"/>
                <w:sz w:val="16"/>
                <w:szCs w:val="16"/>
              </w:rPr>
              <w:br/>
              <w:t>- Lưu: VT, A61/A72 (150b).</w:t>
            </w:r>
          </w:p>
        </w:tc>
      </w:tr>
    </w:tbl>
    <w:p w:rsidR="00D9790B" w:rsidRPr="00F10AD1" w:rsidRDefault="00D9790B" w:rsidP="00F10AD1">
      <w:bookmarkStart w:id="27" w:name="_GoBack"/>
      <w:bookmarkEnd w:id="27"/>
    </w:p>
    <w:sectPr w:rsidR="00D9790B" w:rsidRPr="00F10A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D3"/>
    <w:rsid w:val="00091142"/>
    <w:rsid w:val="000B1070"/>
    <w:rsid w:val="00122734"/>
    <w:rsid w:val="00197223"/>
    <w:rsid w:val="00205762"/>
    <w:rsid w:val="004E6BDE"/>
    <w:rsid w:val="00784A0F"/>
    <w:rsid w:val="00864A6D"/>
    <w:rsid w:val="009516E0"/>
    <w:rsid w:val="009522D3"/>
    <w:rsid w:val="00CD006A"/>
    <w:rsid w:val="00D65F57"/>
    <w:rsid w:val="00D9790B"/>
    <w:rsid w:val="00E9518D"/>
    <w:rsid w:val="00EF5851"/>
    <w:rsid w:val="00F10AD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7158">
      <w:bodyDiv w:val="1"/>
      <w:marLeft w:val="0"/>
      <w:marRight w:val="0"/>
      <w:marTop w:val="0"/>
      <w:marBottom w:val="0"/>
      <w:divBdr>
        <w:top w:val="none" w:sz="0" w:space="0" w:color="auto"/>
        <w:left w:val="none" w:sz="0" w:space="0" w:color="auto"/>
        <w:bottom w:val="none" w:sz="0" w:space="0" w:color="auto"/>
        <w:right w:val="none" w:sz="0" w:space="0" w:color="auto"/>
      </w:divBdr>
    </w:div>
    <w:div w:id="263466058">
      <w:bodyDiv w:val="1"/>
      <w:marLeft w:val="0"/>
      <w:marRight w:val="0"/>
      <w:marTop w:val="0"/>
      <w:marBottom w:val="0"/>
      <w:divBdr>
        <w:top w:val="none" w:sz="0" w:space="0" w:color="auto"/>
        <w:left w:val="none" w:sz="0" w:space="0" w:color="auto"/>
        <w:bottom w:val="none" w:sz="0" w:space="0" w:color="auto"/>
        <w:right w:val="none" w:sz="0" w:space="0" w:color="auto"/>
      </w:divBdr>
    </w:div>
    <w:div w:id="738751834">
      <w:bodyDiv w:val="1"/>
      <w:marLeft w:val="0"/>
      <w:marRight w:val="0"/>
      <w:marTop w:val="0"/>
      <w:marBottom w:val="0"/>
      <w:divBdr>
        <w:top w:val="none" w:sz="0" w:space="0" w:color="auto"/>
        <w:left w:val="none" w:sz="0" w:space="0" w:color="auto"/>
        <w:bottom w:val="none" w:sz="0" w:space="0" w:color="auto"/>
        <w:right w:val="none" w:sz="0" w:space="0" w:color="auto"/>
      </w:divBdr>
    </w:div>
    <w:div w:id="774522145">
      <w:bodyDiv w:val="1"/>
      <w:marLeft w:val="0"/>
      <w:marRight w:val="0"/>
      <w:marTop w:val="0"/>
      <w:marBottom w:val="0"/>
      <w:divBdr>
        <w:top w:val="none" w:sz="0" w:space="0" w:color="auto"/>
        <w:left w:val="none" w:sz="0" w:space="0" w:color="auto"/>
        <w:bottom w:val="none" w:sz="0" w:space="0" w:color="auto"/>
        <w:right w:val="none" w:sz="0" w:space="0" w:color="auto"/>
      </w:divBdr>
    </w:div>
    <w:div w:id="783110948">
      <w:bodyDiv w:val="1"/>
      <w:marLeft w:val="0"/>
      <w:marRight w:val="0"/>
      <w:marTop w:val="0"/>
      <w:marBottom w:val="0"/>
      <w:divBdr>
        <w:top w:val="none" w:sz="0" w:space="0" w:color="auto"/>
        <w:left w:val="none" w:sz="0" w:space="0" w:color="auto"/>
        <w:bottom w:val="none" w:sz="0" w:space="0" w:color="auto"/>
        <w:right w:val="none" w:sz="0" w:space="0" w:color="auto"/>
      </w:divBdr>
    </w:div>
    <w:div w:id="1121455989">
      <w:bodyDiv w:val="1"/>
      <w:marLeft w:val="0"/>
      <w:marRight w:val="0"/>
      <w:marTop w:val="0"/>
      <w:marBottom w:val="0"/>
      <w:divBdr>
        <w:top w:val="none" w:sz="0" w:space="0" w:color="auto"/>
        <w:left w:val="none" w:sz="0" w:space="0" w:color="auto"/>
        <w:bottom w:val="none" w:sz="0" w:space="0" w:color="auto"/>
        <w:right w:val="none" w:sz="0" w:space="0" w:color="auto"/>
      </w:divBdr>
    </w:div>
    <w:div w:id="1449159948">
      <w:bodyDiv w:val="1"/>
      <w:marLeft w:val="0"/>
      <w:marRight w:val="0"/>
      <w:marTop w:val="0"/>
      <w:marBottom w:val="0"/>
      <w:divBdr>
        <w:top w:val="none" w:sz="0" w:space="0" w:color="auto"/>
        <w:left w:val="none" w:sz="0" w:space="0" w:color="auto"/>
        <w:bottom w:val="none" w:sz="0" w:space="0" w:color="auto"/>
        <w:right w:val="none" w:sz="0" w:space="0" w:color="auto"/>
      </w:divBdr>
    </w:div>
    <w:div w:id="1452821799">
      <w:bodyDiv w:val="1"/>
      <w:marLeft w:val="0"/>
      <w:marRight w:val="0"/>
      <w:marTop w:val="0"/>
      <w:marBottom w:val="0"/>
      <w:divBdr>
        <w:top w:val="none" w:sz="0" w:space="0" w:color="auto"/>
        <w:left w:val="none" w:sz="0" w:space="0" w:color="auto"/>
        <w:bottom w:val="none" w:sz="0" w:space="0" w:color="auto"/>
        <w:right w:val="none" w:sz="0" w:space="0" w:color="auto"/>
      </w:divBdr>
    </w:div>
    <w:div w:id="1463572609">
      <w:bodyDiv w:val="1"/>
      <w:marLeft w:val="0"/>
      <w:marRight w:val="0"/>
      <w:marTop w:val="0"/>
      <w:marBottom w:val="0"/>
      <w:divBdr>
        <w:top w:val="none" w:sz="0" w:space="0" w:color="auto"/>
        <w:left w:val="none" w:sz="0" w:space="0" w:color="auto"/>
        <w:bottom w:val="none" w:sz="0" w:space="0" w:color="auto"/>
        <w:right w:val="none" w:sz="0" w:space="0" w:color="auto"/>
      </w:divBdr>
    </w:div>
    <w:div w:id="1539472614">
      <w:bodyDiv w:val="1"/>
      <w:marLeft w:val="0"/>
      <w:marRight w:val="0"/>
      <w:marTop w:val="0"/>
      <w:marBottom w:val="0"/>
      <w:divBdr>
        <w:top w:val="none" w:sz="0" w:space="0" w:color="auto"/>
        <w:left w:val="none" w:sz="0" w:space="0" w:color="auto"/>
        <w:bottom w:val="none" w:sz="0" w:space="0" w:color="auto"/>
        <w:right w:val="none" w:sz="0" w:space="0" w:color="auto"/>
      </w:divBdr>
      <w:divsChild>
        <w:div w:id="583029459">
          <w:marLeft w:val="0"/>
          <w:marRight w:val="0"/>
          <w:marTop w:val="0"/>
          <w:marBottom w:val="0"/>
          <w:divBdr>
            <w:top w:val="none" w:sz="0" w:space="0" w:color="auto"/>
            <w:left w:val="none" w:sz="0" w:space="0" w:color="auto"/>
            <w:bottom w:val="none" w:sz="0" w:space="0" w:color="auto"/>
            <w:right w:val="none" w:sz="0" w:space="0" w:color="auto"/>
          </w:divBdr>
          <w:divsChild>
            <w:div w:id="311254160">
              <w:marLeft w:val="0"/>
              <w:marRight w:val="0"/>
              <w:marTop w:val="0"/>
              <w:marBottom w:val="0"/>
              <w:divBdr>
                <w:top w:val="none" w:sz="0" w:space="0" w:color="auto"/>
                <w:left w:val="none" w:sz="0" w:space="0" w:color="auto"/>
                <w:bottom w:val="none" w:sz="0" w:space="0" w:color="auto"/>
                <w:right w:val="none" w:sz="0" w:space="0" w:color="auto"/>
              </w:divBdr>
              <w:divsChild>
                <w:div w:id="181280580">
                  <w:marLeft w:val="0"/>
                  <w:marRight w:val="0"/>
                  <w:marTop w:val="0"/>
                  <w:marBottom w:val="0"/>
                  <w:divBdr>
                    <w:top w:val="none" w:sz="0" w:space="0" w:color="auto"/>
                    <w:left w:val="none" w:sz="0" w:space="0" w:color="auto"/>
                    <w:bottom w:val="none" w:sz="0" w:space="0" w:color="auto"/>
                    <w:right w:val="none" w:sz="0" w:space="0" w:color="auto"/>
                  </w:divBdr>
                  <w:divsChild>
                    <w:div w:id="1599098822">
                      <w:marLeft w:val="0"/>
                      <w:marRight w:val="0"/>
                      <w:marTop w:val="0"/>
                      <w:marBottom w:val="0"/>
                      <w:divBdr>
                        <w:top w:val="none" w:sz="0" w:space="0" w:color="auto"/>
                        <w:left w:val="none" w:sz="0" w:space="0" w:color="auto"/>
                        <w:bottom w:val="none" w:sz="0" w:space="0" w:color="auto"/>
                        <w:right w:val="none" w:sz="0" w:space="0" w:color="auto"/>
                      </w:divBdr>
                      <w:divsChild>
                        <w:div w:id="810563310">
                          <w:marLeft w:val="0"/>
                          <w:marRight w:val="0"/>
                          <w:marTop w:val="0"/>
                          <w:marBottom w:val="0"/>
                          <w:divBdr>
                            <w:top w:val="none" w:sz="0" w:space="0" w:color="auto"/>
                            <w:left w:val="none" w:sz="0" w:space="0" w:color="auto"/>
                            <w:bottom w:val="none" w:sz="0" w:space="0" w:color="auto"/>
                            <w:right w:val="none" w:sz="0" w:space="0" w:color="auto"/>
                          </w:divBdr>
                          <w:divsChild>
                            <w:div w:id="1882327158">
                              <w:marLeft w:val="0"/>
                              <w:marRight w:val="0"/>
                              <w:marTop w:val="0"/>
                              <w:marBottom w:val="0"/>
                              <w:divBdr>
                                <w:top w:val="none" w:sz="0" w:space="0" w:color="auto"/>
                                <w:left w:val="none" w:sz="0" w:space="0" w:color="auto"/>
                                <w:bottom w:val="none" w:sz="0" w:space="0" w:color="auto"/>
                                <w:right w:val="none" w:sz="0" w:space="0" w:color="auto"/>
                              </w:divBdr>
                              <w:divsChild>
                                <w:div w:id="381365841">
                                  <w:marLeft w:val="0"/>
                                  <w:marRight w:val="0"/>
                                  <w:marTop w:val="0"/>
                                  <w:marBottom w:val="0"/>
                                  <w:divBdr>
                                    <w:top w:val="none" w:sz="0" w:space="0" w:color="auto"/>
                                    <w:left w:val="none" w:sz="0" w:space="0" w:color="auto"/>
                                    <w:bottom w:val="none" w:sz="0" w:space="0" w:color="auto"/>
                                    <w:right w:val="none" w:sz="0" w:space="0" w:color="auto"/>
                                  </w:divBdr>
                                  <w:divsChild>
                                    <w:div w:id="1957174121">
                                      <w:marLeft w:val="0"/>
                                      <w:marRight w:val="0"/>
                                      <w:marTop w:val="0"/>
                                      <w:marBottom w:val="0"/>
                                      <w:divBdr>
                                        <w:top w:val="none" w:sz="0" w:space="0" w:color="auto"/>
                                        <w:left w:val="none" w:sz="0" w:space="0" w:color="auto"/>
                                        <w:bottom w:val="none" w:sz="0" w:space="0" w:color="auto"/>
                                        <w:right w:val="none" w:sz="0" w:space="0" w:color="auto"/>
                                      </w:divBdr>
                                      <w:divsChild>
                                        <w:div w:id="158422162">
                                          <w:marLeft w:val="0"/>
                                          <w:marRight w:val="0"/>
                                          <w:marTop w:val="0"/>
                                          <w:marBottom w:val="0"/>
                                          <w:divBdr>
                                            <w:top w:val="none" w:sz="0" w:space="0" w:color="auto"/>
                                            <w:left w:val="none" w:sz="0" w:space="0" w:color="auto"/>
                                            <w:bottom w:val="none" w:sz="0" w:space="0" w:color="auto"/>
                                            <w:right w:val="none" w:sz="0" w:space="0" w:color="auto"/>
                                          </w:divBdr>
                                          <w:divsChild>
                                            <w:div w:id="1282497566">
                                              <w:marLeft w:val="0"/>
                                              <w:marRight w:val="0"/>
                                              <w:marTop w:val="0"/>
                                              <w:marBottom w:val="0"/>
                                              <w:divBdr>
                                                <w:top w:val="none" w:sz="0" w:space="0" w:color="auto"/>
                                                <w:left w:val="none" w:sz="0" w:space="0" w:color="auto"/>
                                                <w:bottom w:val="none" w:sz="0" w:space="0" w:color="auto"/>
                                                <w:right w:val="none" w:sz="0" w:space="0" w:color="auto"/>
                                              </w:divBdr>
                                              <w:divsChild>
                                                <w:div w:id="1219172973">
                                                  <w:marLeft w:val="0"/>
                                                  <w:marRight w:val="0"/>
                                                  <w:marTop w:val="0"/>
                                                  <w:marBottom w:val="0"/>
                                                  <w:divBdr>
                                                    <w:top w:val="none" w:sz="0" w:space="0" w:color="auto"/>
                                                    <w:left w:val="none" w:sz="0" w:space="0" w:color="auto"/>
                                                    <w:bottom w:val="none" w:sz="0" w:space="0" w:color="auto"/>
                                                    <w:right w:val="none" w:sz="0" w:space="0" w:color="auto"/>
                                                  </w:divBdr>
                                                  <w:divsChild>
                                                    <w:div w:id="1217088499">
                                                      <w:marLeft w:val="0"/>
                                                      <w:marRight w:val="0"/>
                                                      <w:marTop w:val="0"/>
                                                      <w:marBottom w:val="0"/>
                                                      <w:divBdr>
                                                        <w:top w:val="none" w:sz="0" w:space="0" w:color="auto"/>
                                                        <w:left w:val="none" w:sz="0" w:space="0" w:color="auto"/>
                                                        <w:bottom w:val="none" w:sz="0" w:space="0" w:color="auto"/>
                                                        <w:right w:val="none" w:sz="0" w:space="0" w:color="auto"/>
                                                      </w:divBdr>
                                                      <w:divsChild>
                                                        <w:div w:id="786655431">
                                                          <w:marLeft w:val="0"/>
                                                          <w:marRight w:val="0"/>
                                                          <w:marTop w:val="0"/>
                                                          <w:marBottom w:val="0"/>
                                                          <w:divBdr>
                                                            <w:top w:val="none" w:sz="0" w:space="0" w:color="auto"/>
                                                            <w:left w:val="none" w:sz="0" w:space="0" w:color="auto"/>
                                                            <w:bottom w:val="none" w:sz="0" w:space="0" w:color="auto"/>
                                                            <w:right w:val="none" w:sz="0" w:space="0" w:color="auto"/>
                                                          </w:divBdr>
                                                          <w:divsChild>
                                                            <w:div w:id="2068217636">
                                                              <w:marLeft w:val="0"/>
                                                              <w:marRight w:val="0"/>
                                                              <w:marTop w:val="0"/>
                                                              <w:marBottom w:val="0"/>
                                                              <w:divBdr>
                                                                <w:top w:val="none" w:sz="0" w:space="0" w:color="auto"/>
                                                                <w:left w:val="none" w:sz="0" w:space="0" w:color="auto"/>
                                                                <w:bottom w:val="none" w:sz="0" w:space="0" w:color="auto"/>
                                                                <w:right w:val="none" w:sz="0" w:space="0" w:color="auto"/>
                                                              </w:divBdr>
                                                              <w:divsChild>
                                                                <w:div w:id="1516186590">
                                                                  <w:marLeft w:val="0"/>
                                                                  <w:marRight w:val="0"/>
                                                                  <w:marTop w:val="0"/>
                                                                  <w:marBottom w:val="0"/>
                                                                  <w:divBdr>
                                                                    <w:top w:val="none" w:sz="0" w:space="0" w:color="auto"/>
                                                                    <w:left w:val="none" w:sz="0" w:space="0" w:color="auto"/>
                                                                    <w:bottom w:val="none" w:sz="0" w:space="0" w:color="auto"/>
                                                                    <w:right w:val="none" w:sz="0" w:space="0" w:color="auto"/>
                                                                  </w:divBdr>
                                                                  <w:divsChild>
                                                                    <w:div w:id="1778795560">
                                                                      <w:marLeft w:val="0"/>
                                                                      <w:marRight w:val="0"/>
                                                                      <w:marTop w:val="0"/>
                                                                      <w:marBottom w:val="0"/>
                                                                      <w:divBdr>
                                                                        <w:top w:val="none" w:sz="0" w:space="0" w:color="auto"/>
                                                                        <w:left w:val="none" w:sz="0" w:space="0" w:color="auto"/>
                                                                        <w:bottom w:val="none" w:sz="0" w:space="0" w:color="auto"/>
                                                                        <w:right w:val="none" w:sz="0" w:space="0" w:color="auto"/>
                                                                      </w:divBdr>
                                                                      <w:divsChild>
                                                                        <w:div w:id="551505137">
                                                                          <w:marLeft w:val="0"/>
                                                                          <w:marRight w:val="0"/>
                                                                          <w:marTop w:val="0"/>
                                                                          <w:marBottom w:val="0"/>
                                                                          <w:divBdr>
                                                                            <w:top w:val="none" w:sz="0" w:space="0" w:color="auto"/>
                                                                            <w:left w:val="none" w:sz="0" w:space="0" w:color="auto"/>
                                                                            <w:bottom w:val="none" w:sz="0" w:space="0" w:color="auto"/>
                                                                            <w:right w:val="none" w:sz="0" w:space="0" w:color="auto"/>
                                                                          </w:divBdr>
                                                                          <w:divsChild>
                                                                            <w:div w:id="881284887">
                                                                              <w:marLeft w:val="0"/>
                                                                              <w:marRight w:val="0"/>
                                                                              <w:marTop w:val="0"/>
                                                                              <w:marBottom w:val="0"/>
                                                                              <w:divBdr>
                                                                                <w:top w:val="none" w:sz="0" w:space="0" w:color="auto"/>
                                                                                <w:left w:val="none" w:sz="0" w:space="0" w:color="auto"/>
                                                                                <w:bottom w:val="none" w:sz="0" w:space="0" w:color="auto"/>
                                                                                <w:right w:val="none" w:sz="0" w:space="0" w:color="auto"/>
                                                                              </w:divBdr>
                                                                              <w:divsChild>
                                                                                <w:div w:id="1912228220">
                                                                                  <w:marLeft w:val="0"/>
                                                                                  <w:marRight w:val="0"/>
                                                                                  <w:marTop w:val="0"/>
                                                                                  <w:marBottom w:val="0"/>
                                                                                  <w:divBdr>
                                                                                    <w:top w:val="none" w:sz="0" w:space="0" w:color="auto"/>
                                                                                    <w:left w:val="none" w:sz="0" w:space="0" w:color="auto"/>
                                                                                    <w:bottom w:val="none" w:sz="0" w:space="0" w:color="auto"/>
                                                                                    <w:right w:val="none" w:sz="0" w:space="0" w:color="auto"/>
                                                                                  </w:divBdr>
                                                                                  <w:divsChild>
                                                                                    <w:div w:id="1051810432">
                                                                                      <w:marLeft w:val="0"/>
                                                                                      <w:marRight w:val="0"/>
                                                                                      <w:marTop w:val="0"/>
                                                                                      <w:marBottom w:val="0"/>
                                                                                      <w:divBdr>
                                                                                        <w:top w:val="none" w:sz="0" w:space="0" w:color="auto"/>
                                                                                        <w:left w:val="none" w:sz="0" w:space="0" w:color="auto"/>
                                                                                        <w:bottom w:val="none" w:sz="0" w:space="0" w:color="auto"/>
                                                                                        <w:right w:val="none" w:sz="0" w:space="0" w:color="auto"/>
                                                                                      </w:divBdr>
                                                                                      <w:divsChild>
                                                                                        <w:div w:id="805850673">
                                                                                          <w:marLeft w:val="0"/>
                                                                                          <w:marRight w:val="0"/>
                                                                                          <w:marTop w:val="0"/>
                                                                                          <w:marBottom w:val="0"/>
                                                                                          <w:divBdr>
                                                                                            <w:top w:val="none" w:sz="0" w:space="0" w:color="auto"/>
                                                                                            <w:left w:val="none" w:sz="0" w:space="0" w:color="auto"/>
                                                                                            <w:bottom w:val="none" w:sz="0" w:space="0" w:color="auto"/>
                                                                                            <w:right w:val="none" w:sz="0" w:space="0" w:color="auto"/>
                                                                                          </w:divBdr>
                                                                                          <w:divsChild>
                                                                                            <w:div w:id="1224876205">
                                                                                              <w:marLeft w:val="0"/>
                                                                                              <w:marRight w:val="0"/>
                                                                                              <w:marTop w:val="0"/>
                                                                                              <w:marBottom w:val="0"/>
                                                                                              <w:divBdr>
                                                                                                <w:top w:val="none" w:sz="0" w:space="0" w:color="auto"/>
                                                                                                <w:left w:val="none" w:sz="0" w:space="0" w:color="auto"/>
                                                                                                <w:bottom w:val="none" w:sz="0" w:space="0" w:color="auto"/>
                                                                                                <w:right w:val="none" w:sz="0" w:space="0" w:color="auto"/>
                                                                                              </w:divBdr>
                                                                                              <w:divsChild>
                                                                                                <w:div w:id="1006977314">
                                                                                                  <w:marLeft w:val="0"/>
                                                                                                  <w:marRight w:val="0"/>
                                                                                                  <w:marTop w:val="0"/>
                                                                                                  <w:marBottom w:val="0"/>
                                                                                                  <w:divBdr>
                                                                                                    <w:top w:val="none" w:sz="0" w:space="0" w:color="auto"/>
                                                                                                    <w:left w:val="none" w:sz="0" w:space="0" w:color="auto"/>
                                                                                                    <w:bottom w:val="none" w:sz="0" w:space="0" w:color="auto"/>
                                                                                                    <w:right w:val="none" w:sz="0" w:space="0" w:color="auto"/>
                                                                                                  </w:divBdr>
                                                                                                  <w:divsChild>
                                                                                                    <w:div w:id="376856197">
                                                                                                      <w:marLeft w:val="0"/>
                                                                                                      <w:marRight w:val="0"/>
                                                                                                      <w:marTop w:val="0"/>
                                                                                                      <w:marBottom w:val="0"/>
                                                                                                      <w:divBdr>
                                                                                                        <w:top w:val="none" w:sz="0" w:space="0" w:color="auto"/>
                                                                                                        <w:left w:val="none" w:sz="0" w:space="0" w:color="auto"/>
                                                                                                        <w:bottom w:val="none" w:sz="0" w:space="0" w:color="auto"/>
                                                                                                        <w:right w:val="none" w:sz="0" w:space="0" w:color="auto"/>
                                                                                                      </w:divBdr>
                                                                                                      <w:divsChild>
                                                                                                        <w:div w:id="291400225">
                                                                                                          <w:marLeft w:val="0"/>
                                                                                                          <w:marRight w:val="0"/>
                                                                                                          <w:marTop w:val="0"/>
                                                                                                          <w:marBottom w:val="0"/>
                                                                                                          <w:divBdr>
                                                                                                            <w:top w:val="none" w:sz="0" w:space="0" w:color="auto"/>
                                                                                                            <w:left w:val="none" w:sz="0" w:space="0" w:color="auto"/>
                                                                                                            <w:bottom w:val="none" w:sz="0" w:space="0" w:color="auto"/>
                                                                                                            <w:right w:val="none" w:sz="0" w:space="0" w:color="auto"/>
                                                                                                          </w:divBdr>
                                                                                                          <w:divsChild>
                                                                                                            <w:div w:id="1969389113">
                                                                                                              <w:marLeft w:val="0"/>
                                                                                                              <w:marRight w:val="0"/>
                                                                                                              <w:marTop w:val="0"/>
                                                                                                              <w:marBottom w:val="0"/>
                                                                                                              <w:divBdr>
                                                                                                                <w:top w:val="none" w:sz="0" w:space="0" w:color="auto"/>
                                                                                                                <w:left w:val="none" w:sz="0" w:space="0" w:color="auto"/>
                                                                                                                <w:bottom w:val="none" w:sz="0" w:space="0" w:color="auto"/>
                                                                                                                <w:right w:val="none" w:sz="0" w:space="0" w:color="auto"/>
                                                                                                              </w:divBdr>
                                                                                                              <w:divsChild>
                                                                                                                <w:div w:id="1846557416">
                                                                                                                  <w:marLeft w:val="0"/>
                                                                                                                  <w:marRight w:val="0"/>
                                                                                                                  <w:marTop w:val="0"/>
                                                                                                                  <w:marBottom w:val="0"/>
                                                                                                                  <w:divBdr>
                                                                                                                    <w:top w:val="none" w:sz="0" w:space="0" w:color="auto"/>
                                                                                                                    <w:left w:val="none" w:sz="0" w:space="0" w:color="auto"/>
                                                                                                                    <w:bottom w:val="none" w:sz="0" w:space="0" w:color="auto"/>
                                                                                                                    <w:right w:val="none" w:sz="0" w:space="0" w:color="auto"/>
                                                                                                                  </w:divBdr>
                                                                                                                  <w:divsChild>
                                                                                                                    <w:div w:id="677197047">
                                                                                                                      <w:marLeft w:val="0"/>
                                                                                                                      <w:marRight w:val="0"/>
                                                                                                                      <w:marTop w:val="0"/>
                                                                                                                      <w:marBottom w:val="0"/>
                                                                                                                      <w:divBdr>
                                                                                                                        <w:top w:val="none" w:sz="0" w:space="0" w:color="auto"/>
                                                                                                                        <w:left w:val="none" w:sz="0" w:space="0" w:color="auto"/>
                                                                                                                        <w:bottom w:val="none" w:sz="0" w:space="0" w:color="auto"/>
                                                                                                                        <w:right w:val="none" w:sz="0" w:space="0" w:color="auto"/>
                                                                                                                      </w:divBdr>
                                                                                                                      <w:divsChild>
                                                                                                                        <w:div w:id="1669212204">
                                                                                                                          <w:marLeft w:val="0"/>
                                                                                                                          <w:marRight w:val="0"/>
                                                                                                                          <w:marTop w:val="0"/>
                                                                                                                          <w:marBottom w:val="0"/>
                                                                                                                          <w:divBdr>
                                                                                                                            <w:top w:val="none" w:sz="0" w:space="0" w:color="auto"/>
                                                                                                                            <w:left w:val="none" w:sz="0" w:space="0" w:color="auto"/>
                                                                                                                            <w:bottom w:val="none" w:sz="0" w:space="0" w:color="auto"/>
                                                                                                                            <w:right w:val="none" w:sz="0" w:space="0" w:color="auto"/>
                                                                                                                          </w:divBdr>
                                                                                                                          <w:divsChild>
                                                                                                                            <w:div w:id="969097226">
                                                                                                                              <w:marLeft w:val="0"/>
                                                                                                                              <w:marRight w:val="0"/>
                                                                                                                              <w:marTop w:val="0"/>
                                                                                                                              <w:marBottom w:val="0"/>
                                                                                                                              <w:divBdr>
                                                                                                                                <w:top w:val="none" w:sz="0" w:space="0" w:color="auto"/>
                                                                                                                                <w:left w:val="none" w:sz="0" w:space="0" w:color="auto"/>
                                                                                                                                <w:bottom w:val="none" w:sz="0" w:space="0" w:color="auto"/>
                                                                                                                                <w:right w:val="none" w:sz="0" w:space="0" w:color="auto"/>
                                                                                                                              </w:divBdr>
                                                                                                                              <w:divsChild>
                                                                                                                                <w:div w:id="91123207">
                                                                                                                                  <w:marLeft w:val="0"/>
                                                                                                                                  <w:marRight w:val="0"/>
                                                                                                                                  <w:marTop w:val="0"/>
                                                                                                                                  <w:marBottom w:val="0"/>
                                                                                                                                  <w:divBdr>
                                                                                                                                    <w:top w:val="none" w:sz="0" w:space="0" w:color="auto"/>
                                                                                                                                    <w:left w:val="none" w:sz="0" w:space="0" w:color="auto"/>
                                                                                                                                    <w:bottom w:val="none" w:sz="0" w:space="0" w:color="auto"/>
                                                                                                                                    <w:right w:val="none" w:sz="0" w:space="0" w:color="auto"/>
                                                                                                                                  </w:divBdr>
                                                                                                                                  <w:divsChild>
                                                                                                                                    <w:div w:id="535780902">
                                                                                                                                      <w:marLeft w:val="0"/>
                                                                                                                                      <w:marRight w:val="0"/>
                                                                                                                                      <w:marTop w:val="0"/>
                                                                                                                                      <w:marBottom w:val="0"/>
                                                                                                                                      <w:divBdr>
                                                                                                                                        <w:top w:val="none" w:sz="0" w:space="0" w:color="auto"/>
                                                                                                                                        <w:left w:val="none" w:sz="0" w:space="0" w:color="auto"/>
                                                                                                                                        <w:bottom w:val="none" w:sz="0" w:space="0" w:color="auto"/>
                                                                                                                                        <w:right w:val="none" w:sz="0" w:space="0" w:color="auto"/>
                                                                                                                                      </w:divBdr>
                                                                                                                                      <w:divsChild>
                                                                                                                                        <w:div w:id="1273510823">
                                                                                                                                          <w:marLeft w:val="0"/>
                                                                                                                                          <w:marRight w:val="0"/>
                                                                                                                                          <w:marTop w:val="0"/>
                                                                                                                                          <w:marBottom w:val="0"/>
                                                                                                                                          <w:divBdr>
                                                                                                                                            <w:top w:val="none" w:sz="0" w:space="0" w:color="auto"/>
                                                                                                                                            <w:left w:val="none" w:sz="0" w:space="0" w:color="auto"/>
                                                                                                                                            <w:bottom w:val="none" w:sz="0" w:space="0" w:color="auto"/>
                                                                                                                                            <w:right w:val="none" w:sz="0" w:space="0" w:color="auto"/>
                                                                                                                                          </w:divBdr>
                                                                                                                                          <w:divsChild>
                                                                                                                                            <w:div w:id="2088769936">
                                                                                                                                              <w:marLeft w:val="0"/>
                                                                                                                                              <w:marRight w:val="0"/>
                                                                                                                                              <w:marTop w:val="0"/>
                                                                                                                                              <w:marBottom w:val="0"/>
                                                                                                                                              <w:divBdr>
                                                                                                                                                <w:top w:val="none" w:sz="0" w:space="0" w:color="auto"/>
                                                                                                                                                <w:left w:val="none" w:sz="0" w:space="0" w:color="auto"/>
                                                                                                                                                <w:bottom w:val="none" w:sz="0" w:space="0" w:color="auto"/>
                                                                                                                                                <w:right w:val="none" w:sz="0" w:space="0" w:color="auto"/>
                                                                                                                                              </w:divBdr>
                                                                                                                                              <w:divsChild>
                                                                                                                                                <w:div w:id="1594818833">
                                                                                                                                                  <w:marLeft w:val="0"/>
                                                                                                                                                  <w:marRight w:val="0"/>
                                                                                                                                                  <w:marTop w:val="0"/>
                                                                                                                                                  <w:marBottom w:val="0"/>
                                                                                                                                                  <w:divBdr>
                                                                                                                                                    <w:top w:val="none" w:sz="0" w:space="0" w:color="auto"/>
                                                                                                                                                    <w:left w:val="none" w:sz="0" w:space="0" w:color="auto"/>
                                                                                                                                                    <w:bottom w:val="none" w:sz="0" w:space="0" w:color="auto"/>
                                                                                                                                                    <w:right w:val="none" w:sz="0" w:space="0" w:color="auto"/>
                                                                                                                                                  </w:divBdr>
                                                                                                                                                  <w:divsChild>
                                                                                                                                                    <w:div w:id="846754376">
                                                                                                                                                      <w:marLeft w:val="0"/>
                                                                                                                                                      <w:marRight w:val="0"/>
                                                                                                                                                      <w:marTop w:val="0"/>
                                                                                                                                                      <w:marBottom w:val="0"/>
                                                                                                                                                      <w:divBdr>
                                                                                                                                                        <w:top w:val="none" w:sz="0" w:space="0" w:color="auto"/>
                                                                                                                                                        <w:left w:val="none" w:sz="0" w:space="0" w:color="auto"/>
                                                                                                                                                        <w:bottom w:val="none" w:sz="0" w:space="0" w:color="auto"/>
                                                                                                                                                        <w:right w:val="none" w:sz="0" w:space="0" w:color="auto"/>
                                                                                                                                                      </w:divBdr>
                                                                                                                                                      <w:divsChild>
                                                                                                                                                        <w:div w:id="111174184">
                                                                                                                                                          <w:marLeft w:val="0"/>
                                                                                                                                                          <w:marRight w:val="0"/>
                                                                                                                                                          <w:marTop w:val="0"/>
                                                                                                                                                          <w:marBottom w:val="0"/>
                                                                                                                                                          <w:divBdr>
                                                                                                                                                            <w:top w:val="none" w:sz="0" w:space="0" w:color="auto"/>
                                                                                                                                                            <w:left w:val="none" w:sz="0" w:space="0" w:color="auto"/>
                                                                                                                                                            <w:bottom w:val="none" w:sz="0" w:space="0" w:color="auto"/>
                                                                                                                                                            <w:right w:val="none" w:sz="0" w:space="0" w:color="auto"/>
                                                                                                                                                          </w:divBdr>
                                                                                                                                                          <w:divsChild>
                                                                                                                                                            <w:div w:id="1618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310547">
          <w:marLeft w:val="0"/>
          <w:marRight w:val="0"/>
          <w:marTop w:val="0"/>
          <w:marBottom w:val="0"/>
          <w:divBdr>
            <w:top w:val="none" w:sz="0" w:space="0" w:color="auto"/>
            <w:left w:val="none" w:sz="0" w:space="0" w:color="auto"/>
            <w:bottom w:val="none" w:sz="0" w:space="0" w:color="auto"/>
            <w:right w:val="none" w:sz="0" w:space="0" w:color="auto"/>
          </w:divBdr>
        </w:div>
      </w:divsChild>
    </w:div>
    <w:div w:id="1541624121">
      <w:bodyDiv w:val="1"/>
      <w:marLeft w:val="0"/>
      <w:marRight w:val="0"/>
      <w:marTop w:val="0"/>
      <w:marBottom w:val="0"/>
      <w:divBdr>
        <w:top w:val="none" w:sz="0" w:space="0" w:color="auto"/>
        <w:left w:val="none" w:sz="0" w:space="0" w:color="auto"/>
        <w:bottom w:val="none" w:sz="0" w:space="0" w:color="auto"/>
        <w:right w:val="none" w:sz="0" w:space="0" w:color="auto"/>
      </w:divBdr>
    </w:div>
    <w:div w:id="1706906150">
      <w:bodyDiv w:val="1"/>
      <w:marLeft w:val="0"/>
      <w:marRight w:val="0"/>
      <w:marTop w:val="0"/>
      <w:marBottom w:val="0"/>
      <w:divBdr>
        <w:top w:val="none" w:sz="0" w:space="0" w:color="auto"/>
        <w:left w:val="none" w:sz="0" w:space="0" w:color="auto"/>
        <w:bottom w:val="none" w:sz="0" w:space="0" w:color="auto"/>
        <w:right w:val="none" w:sz="0" w:space="0" w:color="auto"/>
      </w:divBdr>
    </w:div>
    <w:div w:id="1711687547">
      <w:bodyDiv w:val="1"/>
      <w:marLeft w:val="0"/>
      <w:marRight w:val="0"/>
      <w:marTop w:val="0"/>
      <w:marBottom w:val="0"/>
      <w:divBdr>
        <w:top w:val="none" w:sz="0" w:space="0" w:color="auto"/>
        <w:left w:val="none" w:sz="0" w:space="0" w:color="auto"/>
        <w:bottom w:val="none" w:sz="0" w:space="0" w:color="auto"/>
        <w:right w:val="none" w:sz="0" w:space="0" w:color="auto"/>
      </w:divBdr>
    </w:div>
    <w:div w:id="187638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quyen-dan-su/thong-tu-45-2011-tt-bca-huong-dan-cap-giay-phep-xuat-nhap-canh-126263.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xuat-nhap-khau/thong-tu-04-2015-tt-bca-mau-giay-to-nhap-canh-xuat-canh-cu-tru-nguoi-nuoc-ngoai-tai-viet-nam-263701.aspx" TargetMode="External"/><Relationship Id="rId5" Type="http://schemas.openxmlformats.org/officeDocument/2006/relationships/hyperlink" Target="https://thuvienphapluat.vn/van-ban/xuat-nhap-khau/thong-tu-04-2015-tt-bca-mau-giay-to-nhap-canh-xuat-canh-cu-tru-nguoi-nuoc-ngoai-tai-viet-nam-263701.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2018-08-15T03:42:00Z</dcterms:created>
  <dcterms:modified xsi:type="dcterms:W3CDTF">2018-08-15T03:42:00Z</dcterms:modified>
</cp:coreProperties>
</file>