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02"/>
        <w:gridCol w:w="5320"/>
      </w:tblGrid>
      <w:tr w:rsidR="004514B3" w:rsidTr="004514B3">
        <w:trPr>
          <w:tblCellSpacing w:w="0" w:type="dxa"/>
        </w:trPr>
        <w:tc>
          <w:tcPr>
            <w:tcW w:w="3348" w:type="dxa"/>
            <w:shd w:val="clear" w:color="auto" w:fill="FFFFFF"/>
            <w:tcMar>
              <w:top w:w="0" w:type="dxa"/>
              <w:left w:w="108" w:type="dxa"/>
              <w:bottom w:w="0" w:type="dxa"/>
              <w:right w:w="108" w:type="dxa"/>
            </w:tcMar>
            <w:hideMark/>
          </w:tcPr>
          <w:p w:rsidR="004514B3" w:rsidRDefault="004514B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ỦY BAN NHÂN DÂN</w:t>
            </w:r>
            <w:r>
              <w:rPr>
                <w:rFonts w:ascii="Arial" w:hAnsi="Arial" w:cs="Arial"/>
                <w:b/>
                <w:bCs/>
                <w:color w:val="000000"/>
                <w:sz w:val="18"/>
                <w:szCs w:val="18"/>
              </w:rPr>
              <w:br/>
              <w:t>TỈNH KON TUM</w:t>
            </w:r>
            <w:r>
              <w:rPr>
                <w:rFonts w:ascii="Arial" w:hAnsi="Arial" w:cs="Arial"/>
                <w:b/>
                <w:bCs/>
                <w:color w:val="000000"/>
                <w:sz w:val="18"/>
                <w:szCs w:val="18"/>
              </w:rPr>
              <w:br/>
              <w:t>--------</w:t>
            </w:r>
          </w:p>
        </w:tc>
        <w:tc>
          <w:tcPr>
            <w:tcW w:w="5631" w:type="dxa"/>
            <w:shd w:val="clear" w:color="auto" w:fill="FFFFFF"/>
            <w:tcMar>
              <w:top w:w="0" w:type="dxa"/>
              <w:left w:w="108" w:type="dxa"/>
              <w:bottom w:w="0" w:type="dxa"/>
              <w:right w:w="108" w:type="dxa"/>
            </w:tcMar>
            <w:hideMark/>
          </w:tcPr>
          <w:p w:rsidR="004514B3" w:rsidRDefault="004514B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tc>
      </w:tr>
      <w:tr w:rsidR="004514B3" w:rsidTr="004514B3">
        <w:trPr>
          <w:tblCellSpacing w:w="0" w:type="dxa"/>
        </w:trPr>
        <w:tc>
          <w:tcPr>
            <w:tcW w:w="3348" w:type="dxa"/>
            <w:shd w:val="clear" w:color="auto" w:fill="FFFFFF"/>
            <w:tcMar>
              <w:top w:w="0" w:type="dxa"/>
              <w:left w:w="108" w:type="dxa"/>
              <w:bottom w:w="0" w:type="dxa"/>
              <w:right w:w="108" w:type="dxa"/>
            </w:tcMar>
            <w:hideMark/>
          </w:tcPr>
          <w:p w:rsidR="004514B3" w:rsidRDefault="004514B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62/2014/QĐ-UBND</w:t>
            </w:r>
          </w:p>
        </w:tc>
        <w:tc>
          <w:tcPr>
            <w:tcW w:w="5631" w:type="dxa"/>
            <w:shd w:val="clear" w:color="auto" w:fill="FFFFFF"/>
            <w:tcMar>
              <w:top w:w="0" w:type="dxa"/>
              <w:left w:w="108" w:type="dxa"/>
              <w:bottom w:w="0" w:type="dxa"/>
              <w:right w:w="108" w:type="dxa"/>
            </w:tcMar>
            <w:hideMark/>
          </w:tcPr>
          <w:p w:rsidR="004514B3" w:rsidRDefault="004514B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Kon Tum, ngày 18 tháng 11 năm 2014</w:t>
            </w:r>
          </w:p>
        </w:tc>
      </w:tr>
    </w:tbl>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4514B3" w:rsidRDefault="004514B3" w:rsidP="004514B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4514B3" w:rsidRDefault="004514B3" w:rsidP="004514B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VỀ VIỆC QUY ĐỊNH DIỆN TÍCH TỐI THIỂU ĐƯỢC TÁCH THỬA ĐỐI VỚI ĐẤT Ở</w:t>
      </w:r>
    </w:p>
    <w:p w:rsidR="004514B3" w:rsidRDefault="004514B3" w:rsidP="004514B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ỦY BAN NHÂN DÂN TỈNH KON TUM</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HĐND và UBND ngày 26/11/2003;</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ban hành văn bản quy phạm pháp luật của HĐND và UBND ngày 14/12/2004;</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Đất đai ngày 29/11/2013;</w:t>
      </w:r>
    </w:p>
    <w:p w:rsidR="004514B3" w:rsidRDefault="004514B3" w:rsidP="004514B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6" w:tgtFrame="_blank" w:tooltip="Nghị định 43/2014/NĐ-CP" w:history="1">
        <w:r>
          <w:rPr>
            <w:rStyle w:val="Hyperlink"/>
            <w:rFonts w:ascii="Arial" w:hAnsi="Arial" w:cs="Arial"/>
            <w:i/>
            <w:iCs/>
            <w:color w:val="0E70C3"/>
            <w:sz w:val="18"/>
            <w:szCs w:val="18"/>
            <w:u w:val="none"/>
          </w:rPr>
          <w:t>43/2014/NĐ-CP</w:t>
        </w:r>
      </w:hyperlink>
      <w:r>
        <w:rPr>
          <w:rFonts w:ascii="Arial" w:hAnsi="Arial" w:cs="Arial"/>
          <w:i/>
          <w:iCs/>
          <w:color w:val="000000"/>
          <w:sz w:val="18"/>
          <w:szCs w:val="18"/>
        </w:rPr>
        <w:t> ngày 15/5/2014 của Chính phủ Quy định chi tiết thi hành một số điều của Luật Đất đai;</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Xét đề nghị của Sở Tài nguyên và Môi trường tại Tờ trình số 592/TTr-STNMT ngày 14/10/2014 và Báo cáo thẩm định số 201/BC-STP ngày 24/9/2014 của Sở Tư pháp,</w:t>
      </w:r>
    </w:p>
    <w:p w:rsidR="004514B3" w:rsidRDefault="004514B3" w:rsidP="004514B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w:t>
      </w:r>
      <w:r>
        <w:rPr>
          <w:rFonts w:ascii="Arial" w:hAnsi="Arial" w:cs="Arial"/>
          <w:color w:val="000000"/>
          <w:sz w:val="18"/>
          <w:szCs w:val="18"/>
        </w:rPr>
        <w:t> Nay quy định diện tích tối thiểu được tách thửa đối với đất ở như sau:</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w:t>
      </w:r>
      <w:r>
        <w:rPr>
          <w:rFonts w:ascii="Arial" w:hAnsi="Arial" w:cs="Arial"/>
          <w:color w:val="000000"/>
          <w:sz w:val="18"/>
          <w:szCs w:val="18"/>
        </w:rPr>
        <w:t> Đối với nơi đã có quy hoạch chi tiết xây dựng, thì diện tích, kích thước của thửa đất mới được tách phải theo đúng diện tích, kích thước mà quy hoạch đã xác định.</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w:t>
      </w:r>
      <w:r>
        <w:rPr>
          <w:rFonts w:ascii="Arial" w:hAnsi="Arial" w:cs="Arial"/>
          <w:color w:val="000000"/>
          <w:sz w:val="18"/>
          <w:szCs w:val="18"/>
        </w:rPr>
        <w:t>Đối với nơi chưa có quy hoạch chi tiết xây dựng, quy hoạch sử dụng đất hoặc có quy hoạch chi tiết xây dựng, quy hoạch sử dụng đất nhưng chưa quy định cụ thể diện tích, kích thước thửa đất thì diện tích tối thiểu được tách thửa như sau:</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a)</w:t>
      </w:r>
      <w:r>
        <w:rPr>
          <w:rFonts w:ascii="Arial" w:hAnsi="Arial" w:cs="Arial"/>
          <w:color w:val="000000"/>
          <w:sz w:val="18"/>
          <w:szCs w:val="18"/>
        </w:rPr>
        <w:t> Đối với đất ở tại đô thị:</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lô đất được tách thửa không tiếp giáp với trục đường phải có đủ các điều kiện:</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Diện tích tối thiểu được tách thửa là 40m</w:t>
      </w:r>
      <w:r>
        <w:rPr>
          <w:rFonts w:ascii="Arial" w:hAnsi="Arial" w:cs="Arial"/>
          <w:color w:val="000000"/>
          <w:sz w:val="18"/>
          <w:szCs w:val="18"/>
          <w:vertAlign w:val="superscript"/>
        </w:rPr>
        <w:t>2</w:t>
      </w:r>
      <w:r>
        <w:rPr>
          <w:rFonts w:ascii="Arial" w:hAnsi="Arial" w:cs="Arial"/>
          <w:color w:val="000000"/>
          <w:sz w:val="18"/>
          <w:szCs w:val="18"/>
        </w:rPr>
        <w:t>;</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Chiều rộng tối thiểu là 4,0m, chiều dài tối thiểu là 4,0m;</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lô đất được tách thửa tiếp giáp với trục đường có lộ giới từ 20m trở lên phải có đủ các điều kiện:</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Diện tích tối thiểu được tách thửa của lô đất là 45m</w:t>
      </w:r>
      <w:r>
        <w:rPr>
          <w:rFonts w:ascii="Arial" w:hAnsi="Arial" w:cs="Arial"/>
          <w:color w:val="000000"/>
          <w:sz w:val="18"/>
          <w:szCs w:val="18"/>
          <w:vertAlign w:val="superscript"/>
        </w:rPr>
        <w:t>2</w:t>
      </w:r>
      <w:r>
        <w:rPr>
          <w:rFonts w:ascii="Arial" w:hAnsi="Arial" w:cs="Arial"/>
          <w:color w:val="000000"/>
          <w:sz w:val="18"/>
          <w:szCs w:val="18"/>
        </w:rPr>
        <w:t>;</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Chiều rộng (cạnh tiếp giáp với trục đường) tối thiểu là 5,0m, chiều dài tối thiểu là 6,5m.</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lô đất được tách thửa tiếp giáp với trục đường có lộ giới nhỏ hơn 20m phải có đủ các điều kiện:</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Diện tích tối thiểu được tách thửa của lô đất là 40m</w:t>
      </w:r>
      <w:r>
        <w:rPr>
          <w:rFonts w:ascii="Arial" w:hAnsi="Arial" w:cs="Arial"/>
          <w:color w:val="000000"/>
          <w:sz w:val="18"/>
          <w:szCs w:val="18"/>
          <w:vertAlign w:val="superscript"/>
        </w:rPr>
        <w:t>2</w:t>
      </w:r>
      <w:r>
        <w:rPr>
          <w:rFonts w:ascii="Arial" w:hAnsi="Arial" w:cs="Arial"/>
          <w:color w:val="000000"/>
          <w:sz w:val="18"/>
          <w:szCs w:val="18"/>
        </w:rPr>
        <w:t>;</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Chiều rộng (cạnh tiếp giáp với trục đường) tối thiểu là 4,0m, chiều dài tối thiểu là 5,5m.</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 </w:t>
      </w:r>
      <w:r>
        <w:rPr>
          <w:rFonts w:ascii="Arial" w:hAnsi="Arial" w:cs="Arial"/>
          <w:color w:val="000000"/>
          <w:sz w:val="18"/>
          <w:szCs w:val="18"/>
        </w:rPr>
        <w:t>Đối với đất ở tại nông thôn: Lô đất được tách thửa phải có đủ các điều kiện:</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Diện tích tối thiểu là 72m</w:t>
      </w:r>
      <w:r>
        <w:rPr>
          <w:rFonts w:ascii="Arial" w:hAnsi="Arial" w:cs="Arial"/>
          <w:color w:val="000000"/>
          <w:sz w:val="18"/>
          <w:szCs w:val="18"/>
          <w:vertAlign w:val="superscript"/>
        </w:rPr>
        <w:t>2</w:t>
      </w:r>
      <w:r>
        <w:rPr>
          <w:rFonts w:ascii="Arial" w:hAnsi="Arial" w:cs="Arial"/>
          <w:color w:val="000000"/>
          <w:sz w:val="18"/>
          <w:szCs w:val="18"/>
        </w:rPr>
        <w:t>;</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Chiều rộng tối thiểu 4,5m, chiều dài tối thiểu 16m.</w:t>
      </w:r>
    </w:p>
    <w:p w:rsidR="004514B3" w:rsidRDefault="004514B3" w:rsidP="004514B3">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diem_c_2_1"/>
      <w:r>
        <w:rPr>
          <w:rFonts w:ascii="Arial" w:hAnsi="Arial" w:cs="Arial"/>
          <w:b/>
          <w:bCs/>
          <w:color w:val="000000"/>
          <w:sz w:val="18"/>
          <w:szCs w:val="18"/>
          <w:shd w:val="clear" w:color="auto" w:fill="FFFF96"/>
        </w:rPr>
        <w:t>c)</w:t>
      </w:r>
      <w:bookmarkEnd w:id="0"/>
      <w:r>
        <w:rPr>
          <w:rFonts w:ascii="Arial" w:hAnsi="Arial" w:cs="Arial"/>
          <w:b/>
          <w:bCs/>
          <w:color w:val="000000"/>
          <w:sz w:val="18"/>
          <w:szCs w:val="18"/>
        </w:rPr>
        <w:t> </w:t>
      </w:r>
      <w:bookmarkStart w:id="1" w:name="diem_c_2_1_name"/>
      <w:r>
        <w:rPr>
          <w:rFonts w:ascii="Arial" w:hAnsi="Arial" w:cs="Arial"/>
          <w:color w:val="000000"/>
          <w:sz w:val="18"/>
          <w:szCs w:val="18"/>
        </w:rPr>
        <w:t>Diện tích tối thiểu được tách thửa quy định tại điểm a, b khoản này bao gồm diện tích được công nhận là đất ở và diện tích chưa được công nhận là đất ở trong cùng thửa đất;</w:t>
      </w:r>
      <w:bookmarkEnd w:id="1"/>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w:t>
      </w:r>
      <w:r>
        <w:rPr>
          <w:rFonts w:ascii="Arial" w:hAnsi="Arial" w:cs="Arial"/>
          <w:color w:val="000000"/>
          <w:sz w:val="18"/>
          <w:szCs w:val="18"/>
        </w:rPr>
        <w:t>Trường hợp diện tích đất nông nghiệp phù hợp với quy hoạch đất ở, thì việc tách thửa được thực hiện theo quy định tại khoản 2 điều này;</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w:t>
      </w:r>
      <w:r>
        <w:rPr>
          <w:rFonts w:ascii="Arial" w:hAnsi="Arial" w:cs="Arial"/>
          <w:color w:val="000000"/>
          <w:sz w:val="18"/>
          <w:szCs w:val="18"/>
        </w:rPr>
        <w:t>Quy định tại khoản 2 điều này không áp dụng trong các trường hợp sau:</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Tách thửa đất thành thửa đất có diện tích nhỏ hơn diện tích tối thiểu quy định tại Quyết định này đồng thời với việc xin hợp thửa đất đó với thửa đất liền kề để tạo thành thửa đất mới có diện tích bằng hoặc lớn hơn diện tích tối thiểu để tách thửa.</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Thửa đất đang sử dụng được hình thành từ trước ngày văn bản quy định của UBND tỉnh về diện tích tối thiểu được tách thửa có hiệu lực thi hành mà diện tích thửa đất nhỏ hơn diện tích tối thiểu theo quy định của UBND tỉnh nhưng có đủ điều kiện cấp Giấy chứng nhận quyền sử dụng đất, quyền sở hữu nhà ở và tài sản khác gắn liền với đất.</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Thửa đất đã có Giấy chứng nhận quyền sử dụng đất được cấp trước ngày các văn bản quy định của UBND tỉnh về diện tích tối thiểu được tách thửa có hiệu lực thi hành.</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w:t>
      </w:r>
      <w:r>
        <w:rPr>
          <w:rFonts w:ascii="Arial" w:hAnsi="Arial" w:cs="Arial"/>
          <w:color w:val="000000"/>
          <w:sz w:val="18"/>
          <w:szCs w:val="18"/>
        </w:rPr>
        <w:t> Không công chứng, chứng thực, cấp Giấy chứng nhận quyền sử dụng đất, quyền sở hữu nhà ở và tài sản khác gắn liền với đất và không được làm thủ tục thực hiện các quyền của người sử dụng đất đối với trường hợp tự chia tách thửa đất đã đăng ký, đã được cấp Giấy chứng nhận thành hai hoặc nhiều thửa đất mà trong đó có ít nhất một thửa đất có diện tích nhỏ hơn diện tích tối thiểu theo quy định tại khoản 2 Điều 1 Quyết định này.</w:t>
      </w:r>
    </w:p>
    <w:p w:rsidR="004514B3" w:rsidRDefault="004514B3" w:rsidP="004514B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Đối với trường hợp đã công chứng, chứng thực tách thửa trước ngày Quyết định này có hiệu lực, thì thực hiện theo quy định tại Quyết định số </w:t>
      </w:r>
      <w:hyperlink r:id="rId7" w:tgtFrame="_blank" w:tooltip="Quyết định 47/2007/QĐ-UBND" w:history="1">
        <w:r>
          <w:rPr>
            <w:rStyle w:val="Hyperlink"/>
            <w:rFonts w:ascii="Arial" w:hAnsi="Arial" w:cs="Arial"/>
            <w:color w:val="0E70C3"/>
            <w:sz w:val="18"/>
            <w:szCs w:val="18"/>
            <w:u w:val="none"/>
          </w:rPr>
          <w:t>47/2007/QĐ-UBND</w:t>
        </w:r>
      </w:hyperlink>
      <w:r>
        <w:rPr>
          <w:rFonts w:ascii="Arial" w:hAnsi="Arial" w:cs="Arial"/>
          <w:color w:val="000000"/>
          <w:sz w:val="18"/>
          <w:szCs w:val="18"/>
        </w:rPr>
        <w:t> ngày 01/10/2007 của UBND tỉnh.</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w:t>
      </w:r>
      <w:r>
        <w:rPr>
          <w:rFonts w:ascii="Arial" w:hAnsi="Arial" w:cs="Arial"/>
          <w:color w:val="000000"/>
          <w:sz w:val="18"/>
          <w:szCs w:val="18"/>
        </w:rPr>
        <w:t> Chánh Văn phòng UBND tỉnh, Giám đốc Sở Tài nguyên và Môi trường, Chủ tịch UBND các huyện, thành phố, Thủ trưởng các cơ quan, đơn vị và cá nhân có liên quan trách nhiệm thi hành Quyết định này.</w:t>
      </w:r>
    </w:p>
    <w:p w:rsidR="004514B3" w:rsidRDefault="004514B3" w:rsidP="004514B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Quyết định này có hiệu lực thi hành sau 10 ngày kể từ ngày ký và thay thế Quyết định số </w:t>
      </w:r>
      <w:hyperlink r:id="rId8" w:tgtFrame="_blank" w:tooltip="Quyết định 47/2007/QĐ-UBND" w:history="1">
        <w:r>
          <w:rPr>
            <w:rStyle w:val="Hyperlink"/>
            <w:rFonts w:ascii="Arial" w:hAnsi="Arial" w:cs="Arial"/>
            <w:color w:val="0E70C3"/>
            <w:sz w:val="18"/>
            <w:szCs w:val="18"/>
            <w:u w:val="none"/>
          </w:rPr>
          <w:t>47/2007/QĐ-UBND</w:t>
        </w:r>
      </w:hyperlink>
      <w:r>
        <w:rPr>
          <w:rFonts w:ascii="Arial" w:hAnsi="Arial" w:cs="Arial"/>
          <w:color w:val="000000"/>
          <w:sz w:val="18"/>
          <w:szCs w:val="18"/>
        </w:rPr>
        <w:t> ngày 01/10/2007 của UBND tỉnh Kon Tum./.</w:t>
      </w:r>
    </w:p>
    <w:p w:rsidR="004514B3" w:rsidRDefault="004514B3" w:rsidP="004514B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4514B3" w:rsidTr="004514B3">
        <w:trPr>
          <w:tblCellSpacing w:w="0" w:type="dxa"/>
        </w:trPr>
        <w:tc>
          <w:tcPr>
            <w:tcW w:w="4428" w:type="dxa"/>
            <w:shd w:val="clear" w:color="auto" w:fill="FFFFFF"/>
            <w:tcMar>
              <w:top w:w="0" w:type="dxa"/>
              <w:left w:w="108" w:type="dxa"/>
              <w:bottom w:w="0" w:type="dxa"/>
              <w:right w:w="108" w:type="dxa"/>
            </w:tcMar>
            <w:hideMark/>
          </w:tcPr>
          <w:p w:rsidR="004514B3" w:rsidRDefault="004514B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 </w:t>
            </w:r>
          </w:p>
          <w:p w:rsidR="004514B3" w:rsidRDefault="004514B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Văn phòng Chính phủ;</w:t>
            </w:r>
            <w:r>
              <w:rPr>
                <w:rFonts w:ascii="Arial" w:hAnsi="Arial" w:cs="Arial"/>
                <w:color w:val="000000"/>
                <w:sz w:val="16"/>
                <w:szCs w:val="16"/>
              </w:rPr>
              <w:br/>
              <w:t>- Bộ Tài nguyên và Môi trường;</w:t>
            </w:r>
            <w:r>
              <w:rPr>
                <w:rFonts w:ascii="Arial" w:hAnsi="Arial" w:cs="Arial"/>
                <w:color w:val="000000"/>
                <w:sz w:val="16"/>
                <w:szCs w:val="16"/>
              </w:rPr>
              <w:br/>
              <w:t>- Bộ Tư pháp (Cục KT văn bản QPPL);</w:t>
            </w:r>
            <w:r>
              <w:rPr>
                <w:rFonts w:ascii="Arial" w:hAnsi="Arial" w:cs="Arial"/>
                <w:color w:val="000000"/>
                <w:sz w:val="16"/>
                <w:szCs w:val="16"/>
              </w:rPr>
              <w:br/>
              <w:t>- Đoàn Đại biểu Quốc hội tỉnh;</w:t>
            </w:r>
            <w:r>
              <w:rPr>
                <w:rFonts w:ascii="Arial" w:hAnsi="Arial" w:cs="Arial"/>
                <w:color w:val="000000"/>
                <w:sz w:val="16"/>
                <w:szCs w:val="16"/>
              </w:rPr>
              <w:br/>
              <w:t>- Thường trực Tỉnh ủy;</w:t>
            </w:r>
            <w:r>
              <w:rPr>
                <w:rFonts w:ascii="Arial" w:hAnsi="Arial" w:cs="Arial"/>
                <w:color w:val="000000"/>
                <w:sz w:val="16"/>
                <w:szCs w:val="16"/>
              </w:rPr>
              <w:br/>
              <w:t>- Thường trực HĐND tỉnh;</w:t>
            </w:r>
            <w:r>
              <w:rPr>
                <w:rFonts w:ascii="Arial" w:hAnsi="Arial" w:cs="Arial"/>
                <w:color w:val="000000"/>
                <w:sz w:val="16"/>
                <w:szCs w:val="16"/>
              </w:rPr>
              <w:br/>
              <w:t>- Chủ tịch, các PCT UBND tỉnh;</w:t>
            </w:r>
            <w:r>
              <w:rPr>
                <w:rFonts w:ascii="Arial" w:hAnsi="Arial" w:cs="Arial"/>
                <w:color w:val="000000"/>
                <w:sz w:val="16"/>
                <w:szCs w:val="16"/>
              </w:rPr>
              <w:br/>
              <w:t>- Như Điều 3;</w:t>
            </w:r>
            <w:r>
              <w:rPr>
                <w:rFonts w:ascii="Arial" w:hAnsi="Arial" w:cs="Arial"/>
                <w:color w:val="000000"/>
                <w:sz w:val="16"/>
                <w:szCs w:val="16"/>
              </w:rPr>
              <w:br/>
              <w:t>- Sở Tư pháp;</w:t>
            </w:r>
            <w:r>
              <w:rPr>
                <w:rFonts w:ascii="Arial" w:hAnsi="Arial" w:cs="Arial"/>
                <w:color w:val="000000"/>
                <w:sz w:val="16"/>
                <w:szCs w:val="16"/>
              </w:rPr>
              <w:br/>
              <w:t>- Lãnh đạo VP UBND tỉnh;</w:t>
            </w:r>
            <w:r>
              <w:rPr>
                <w:rFonts w:ascii="Arial" w:hAnsi="Arial" w:cs="Arial"/>
                <w:color w:val="000000"/>
                <w:sz w:val="16"/>
                <w:szCs w:val="16"/>
              </w:rPr>
              <w:br/>
              <w:t>- Báo Kon Tum;</w:t>
            </w:r>
            <w:r>
              <w:rPr>
                <w:rFonts w:ascii="Arial" w:hAnsi="Arial" w:cs="Arial"/>
                <w:color w:val="000000"/>
                <w:sz w:val="16"/>
                <w:szCs w:val="16"/>
              </w:rPr>
              <w:br/>
              <w:t>- Đài PT và TH tỉnh;</w:t>
            </w:r>
            <w:r>
              <w:rPr>
                <w:rFonts w:ascii="Arial" w:hAnsi="Arial" w:cs="Arial"/>
                <w:color w:val="000000"/>
                <w:sz w:val="16"/>
                <w:szCs w:val="16"/>
              </w:rPr>
              <w:br/>
              <w:t>- Công báo tỉnh, Cổng TT điện tử tỉnh;</w:t>
            </w:r>
            <w:r>
              <w:rPr>
                <w:rFonts w:ascii="Arial" w:hAnsi="Arial" w:cs="Arial"/>
                <w:color w:val="000000"/>
                <w:sz w:val="16"/>
                <w:szCs w:val="16"/>
              </w:rPr>
              <w:br/>
              <w:t>- Lưu: VT, KTN4.</w:t>
            </w:r>
          </w:p>
        </w:tc>
      </w:tr>
    </w:tbl>
    <w:p w:rsidR="00D9790B" w:rsidRPr="004514B3" w:rsidRDefault="00D9790B" w:rsidP="004514B3">
      <w:bookmarkStart w:id="2" w:name="_GoBack"/>
      <w:bookmarkEnd w:id="2"/>
    </w:p>
    <w:sectPr w:rsidR="00D9790B" w:rsidRPr="004514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30F"/>
    <w:multiLevelType w:val="multilevel"/>
    <w:tmpl w:val="A34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29459C"/>
    <w:rsid w:val="002D1771"/>
    <w:rsid w:val="002D39D0"/>
    <w:rsid w:val="003458E1"/>
    <w:rsid w:val="0039048A"/>
    <w:rsid w:val="004028ED"/>
    <w:rsid w:val="004514B3"/>
    <w:rsid w:val="004E6BDE"/>
    <w:rsid w:val="00613A0C"/>
    <w:rsid w:val="006C38D0"/>
    <w:rsid w:val="00731BAB"/>
    <w:rsid w:val="007413DD"/>
    <w:rsid w:val="00784A0F"/>
    <w:rsid w:val="008455BF"/>
    <w:rsid w:val="00847807"/>
    <w:rsid w:val="00864A6D"/>
    <w:rsid w:val="008744E9"/>
    <w:rsid w:val="009516E0"/>
    <w:rsid w:val="009522D3"/>
    <w:rsid w:val="009F3BD2"/>
    <w:rsid w:val="00A9578B"/>
    <w:rsid w:val="00A97C6C"/>
    <w:rsid w:val="00AD1DF5"/>
    <w:rsid w:val="00B25BFB"/>
    <w:rsid w:val="00BB0393"/>
    <w:rsid w:val="00BE3E50"/>
    <w:rsid w:val="00C337FD"/>
    <w:rsid w:val="00CD006A"/>
    <w:rsid w:val="00D0197B"/>
    <w:rsid w:val="00D13C3C"/>
    <w:rsid w:val="00D2502B"/>
    <w:rsid w:val="00D33A33"/>
    <w:rsid w:val="00D36AF1"/>
    <w:rsid w:val="00D65F57"/>
    <w:rsid w:val="00D9790B"/>
    <w:rsid w:val="00DF2867"/>
    <w:rsid w:val="00E03787"/>
    <w:rsid w:val="00E50D37"/>
    <w:rsid w:val="00E9518D"/>
    <w:rsid w:val="00EF5851"/>
    <w:rsid w:val="00F10AD1"/>
    <w:rsid w:val="00F42748"/>
    <w:rsid w:val="00FF7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 w:type="character" w:customStyle="1" w:styleId="vn2">
    <w:name w:val="vn_2"/>
    <w:basedOn w:val="DefaultParagraphFont"/>
    <w:rsid w:val="00BB0393"/>
  </w:style>
  <w:style w:type="paragraph" w:customStyle="1" w:styleId="vn5">
    <w:name w:val="vn_5"/>
    <w:basedOn w:val="Normal"/>
    <w:rsid w:val="00BB0393"/>
    <w:pPr>
      <w:spacing w:before="100" w:beforeAutospacing="1" w:after="100" w:afterAutospacing="1"/>
    </w:pPr>
  </w:style>
  <w:style w:type="character" w:customStyle="1" w:styleId="vn6">
    <w:name w:val="vn_6"/>
    <w:basedOn w:val="DefaultParagraphFont"/>
    <w:rsid w:val="00BB0393"/>
  </w:style>
  <w:style w:type="character" w:customStyle="1" w:styleId="vn7">
    <w:name w:val="vn_7"/>
    <w:basedOn w:val="DefaultParagraphFont"/>
    <w:rsid w:val="00BB0393"/>
  </w:style>
  <w:style w:type="character" w:customStyle="1" w:styleId="vn8">
    <w:name w:val="vn_8"/>
    <w:basedOn w:val="DefaultParagraphFont"/>
    <w:rsid w:val="00BB0393"/>
  </w:style>
  <w:style w:type="character" w:customStyle="1" w:styleId="vn9">
    <w:name w:val="vn_9"/>
    <w:basedOn w:val="DefaultParagraphFont"/>
    <w:rsid w:val="00BB0393"/>
  </w:style>
  <w:style w:type="character" w:customStyle="1" w:styleId="vn10">
    <w:name w:val="vn_10"/>
    <w:basedOn w:val="DefaultParagraphFont"/>
    <w:rsid w:val="00BB0393"/>
  </w:style>
  <w:style w:type="paragraph" w:customStyle="1" w:styleId="vn11">
    <w:name w:val="vn_11"/>
    <w:basedOn w:val="Normal"/>
    <w:rsid w:val="00BB0393"/>
    <w:pPr>
      <w:spacing w:before="100" w:beforeAutospacing="1" w:after="100" w:afterAutospacing="1"/>
    </w:pPr>
  </w:style>
  <w:style w:type="character" w:customStyle="1" w:styleId="vn13">
    <w:name w:val="vn_13"/>
    <w:basedOn w:val="DefaultParagraphFont"/>
    <w:rsid w:val="00BB0393"/>
  </w:style>
  <w:style w:type="character" w:customStyle="1" w:styleId="vn14">
    <w:name w:val="vn_14"/>
    <w:basedOn w:val="DefaultParagraphFont"/>
    <w:rsid w:val="00BB0393"/>
  </w:style>
  <w:style w:type="character" w:customStyle="1" w:styleId="vn15">
    <w:name w:val="vn_15"/>
    <w:basedOn w:val="DefaultParagraphFont"/>
    <w:rsid w:val="00BB0393"/>
  </w:style>
  <w:style w:type="character" w:customStyle="1" w:styleId="vn16">
    <w:name w:val="vn_16"/>
    <w:basedOn w:val="DefaultParagraphFont"/>
    <w:rsid w:val="00BB0393"/>
  </w:style>
  <w:style w:type="paragraph" w:customStyle="1" w:styleId="vn17">
    <w:name w:val="vn_17"/>
    <w:basedOn w:val="Normal"/>
    <w:rsid w:val="00BB03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 w:type="character" w:customStyle="1" w:styleId="vn2">
    <w:name w:val="vn_2"/>
    <w:basedOn w:val="DefaultParagraphFont"/>
    <w:rsid w:val="00BB0393"/>
  </w:style>
  <w:style w:type="paragraph" w:customStyle="1" w:styleId="vn5">
    <w:name w:val="vn_5"/>
    <w:basedOn w:val="Normal"/>
    <w:rsid w:val="00BB0393"/>
    <w:pPr>
      <w:spacing w:before="100" w:beforeAutospacing="1" w:after="100" w:afterAutospacing="1"/>
    </w:pPr>
  </w:style>
  <w:style w:type="character" w:customStyle="1" w:styleId="vn6">
    <w:name w:val="vn_6"/>
    <w:basedOn w:val="DefaultParagraphFont"/>
    <w:rsid w:val="00BB0393"/>
  </w:style>
  <w:style w:type="character" w:customStyle="1" w:styleId="vn7">
    <w:name w:val="vn_7"/>
    <w:basedOn w:val="DefaultParagraphFont"/>
    <w:rsid w:val="00BB0393"/>
  </w:style>
  <w:style w:type="character" w:customStyle="1" w:styleId="vn8">
    <w:name w:val="vn_8"/>
    <w:basedOn w:val="DefaultParagraphFont"/>
    <w:rsid w:val="00BB0393"/>
  </w:style>
  <w:style w:type="character" w:customStyle="1" w:styleId="vn9">
    <w:name w:val="vn_9"/>
    <w:basedOn w:val="DefaultParagraphFont"/>
    <w:rsid w:val="00BB0393"/>
  </w:style>
  <w:style w:type="character" w:customStyle="1" w:styleId="vn10">
    <w:name w:val="vn_10"/>
    <w:basedOn w:val="DefaultParagraphFont"/>
    <w:rsid w:val="00BB0393"/>
  </w:style>
  <w:style w:type="paragraph" w:customStyle="1" w:styleId="vn11">
    <w:name w:val="vn_11"/>
    <w:basedOn w:val="Normal"/>
    <w:rsid w:val="00BB0393"/>
    <w:pPr>
      <w:spacing w:before="100" w:beforeAutospacing="1" w:after="100" w:afterAutospacing="1"/>
    </w:pPr>
  </w:style>
  <w:style w:type="character" w:customStyle="1" w:styleId="vn13">
    <w:name w:val="vn_13"/>
    <w:basedOn w:val="DefaultParagraphFont"/>
    <w:rsid w:val="00BB0393"/>
  </w:style>
  <w:style w:type="character" w:customStyle="1" w:styleId="vn14">
    <w:name w:val="vn_14"/>
    <w:basedOn w:val="DefaultParagraphFont"/>
    <w:rsid w:val="00BB0393"/>
  </w:style>
  <w:style w:type="character" w:customStyle="1" w:styleId="vn15">
    <w:name w:val="vn_15"/>
    <w:basedOn w:val="DefaultParagraphFont"/>
    <w:rsid w:val="00BB0393"/>
  </w:style>
  <w:style w:type="character" w:customStyle="1" w:styleId="vn16">
    <w:name w:val="vn_16"/>
    <w:basedOn w:val="DefaultParagraphFont"/>
    <w:rsid w:val="00BB0393"/>
  </w:style>
  <w:style w:type="paragraph" w:customStyle="1" w:styleId="vn17">
    <w:name w:val="vn_17"/>
    <w:basedOn w:val="Normal"/>
    <w:rsid w:val="00BB03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64955741">
      <w:bodyDiv w:val="1"/>
      <w:marLeft w:val="0"/>
      <w:marRight w:val="0"/>
      <w:marTop w:val="0"/>
      <w:marBottom w:val="0"/>
      <w:divBdr>
        <w:top w:val="none" w:sz="0" w:space="0" w:color="auto"/>
        <w:left w:val="none" w:sz="0" w:space="0" w:color="auto"/>
        <w:bottom w:val="none" w:sz="0" w:space="0" w:color="auto"/>
        <w:right w:val="none" w:sz="0" w:space="0" w:color="auto"/>
      </w:divBdr>
    </w:div>
    <w:div w:id="94832948">
      <w:bodyDiv w:val="1"/>
      <w:marLeft w:val="0"/>
      <w:marRight w:val="0"/>
      <w:marTop w:val="0"/>
      <w:marBottom w:val="0"/>
      <w:divBdr>
        <w:top w:val="none" w:sz="0" w:space="0" w:color="auto"/>
        <w:left w:val="none" w:sz="0" w:space="0" w:color="auto"/>
        <w:bottom w:val="none" w:sz="0" w:space="0" w:color="auto"/>
        <w:right w:val="none" w:sz="0" w:space="0" w:color="auto"/>
      </w:divBdr>
    </w:div>
    <w:div w:id="102461432">
      <w:bodyDiv w:val="1"/>
      <w:marLeft w:val="0"/>
      <w:marRight w:val="0"/>
      <w:marTop w:val="0"/>
      <w:marBottom w:val="0"/>
      <w:divBdr>
        <w:top w:val="none" w:sz="0" w:space="0" w:color="auto"/>
        <w:left w:val="none" w:sz="0" w:space="0" w:color="auto"/>
        <w:bottom w:val="none" w:sz="0" w:space="0" w:color="auto"/>
        <w:right w:val="none" w:sz="0" w:space="0" w:color="auto"/>
      </w:divBdr>
      <w:divsChild>
        <w:div w:id="1384716997">
          <w:marLeft w:val="0"/>
          <w:marRight w:val="0"/>
          <w:marTop w:val="0"/>
          <w:marBottom w:val="0"/>
          <w:divBdr>
            <w:top w:val="none" w:sz="0" w:space="0" w:color="auto"/>
            <w:left w:val="none" w:sz="0" w:space="0" w:color="auto"/>
            <w:bottom w:val="none" w:sz="0" w:space="0" w:color="auto"/>
            <w:right w:val="none" w:sz="0" w:space="0" w:color="auto"/>
          </w:divBdr>
          <w:divsChild>
            <w:div w:id="1274707415">
              <w:marLeft w:val="0"/>
              <w:marRight w:val="0"/>
              <w:marTop w:val="0"/>
              <w:marBottom w:val="0"/>
              <w:divBdr>
                <w:top w:val="none" w:sz="0" w:space="0" w:color="auto"/>
                <w:left w:val="none" w:sz="0" w:space="0" w:color="auto"/>
                <w:bottom w:val="none" w:sz="0" w:space="0" w:color="auto"/>
                <w:right w:val="none" w:sz="0" w:space="0" w:color="auto"/>
              </w:divBdr>
              <w:divsChild>
                <w:div w:id="1148129009">
                  <w:marLeft w:val="0"/>
                  <w:marRight w:val="0"/>
                  <w:marTop w:val="0"/>
                  <w:marBottom w:val="0"/>
                  <w:divBdr>
                    <w:top w:val="none" w:sz="0" w:space="0" w:color="auto"/>
                    <w:left w:val="none" w:sz="0" w:space="0" w:color="auto"/>
                    <w:bottom w:val="none" w:sz="0" w:space="0" w:color="auto"/>
                    <w:right w:val="none" w:sz="0" w:space="0" w:color="auto"/>
                  </w:divBdr>
                  <w:divsChild>
                    <w:div w:id="420488383">
                      <w:marLeft w:val="0"/>
                      <w:marRight w:val="0"/>
                      <w:marTop w:val="0"/>
                      <w:marBottom w:val="0"/>
                      <w:divBdr>
                        <w:top w:val="none" w:sz="0" w:space="0" w:color="auto"/>
                        <w:left w:val="none" w:sz="0" w:space="0" w:color="auto"/>
                        <w:bottom w:val="none" w:sz="0" w:space="0" w:color="auto"/>
                        <w:right w:val="none" w:sz="0" w:space="0" w:color="auto"/>
                      </w:divBdr>
                      <w:divsChild>
                        <w:div w:id="1716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27524">
          <w:marLeft w:val="0"/>
          <w:marRight w:val="0"/>
          <w:marTop w:val="0"/>
          <w:marBottom w:val="0"/>
          <w:divBdr>
            <w:top w:val="none" w:sz="0" w:space="0" w:color="auto"/>
            <w:left w:val="none" w:sz="0" w:space="0" w:color="auto"/>
            <w:bottom w:val="none" w:sz="0" w:space="0" w:color="auto"/>
            <w:right w:val="none" w:sz="0" w:space="0" w:color="auto"/>
          </w:divBdr>
        </w:div>
      </w:divsChild>
    </w:div>
    <w:div w:id="196091003">
      <w:bodyDiv w:val="1"/>
      <w:marLeft w:val="0"/>
      <w:marRight w:val="0"/>
      <w:marTop w:val="0"/>
      <w:marBottom w:val="0"/>
      <w:divBdr>
        <w:top w:val="none" w:sz="0" w:space="0" w:color="auto"/>
        <w:left w:val="none" w:sz="0" w:space="0" w:color="auto"/>
        <w:bottom w:val="none" w:sz="0" w:space="0" w:color="auto"/>
        <w:right w:val="none" w:sz="0" w:space="0" w:color="auto"/>
      </w:divBdr>
    </w:div>
    <w:div w:id="230434165">
      <w:bodyDiv w:val="1"/>
      <w:marLeft w:val="0"/>
      <w:marRight w:val="0"/>
      <w:marTop w:val="0"/>
      <w:marBottom w:val="0"/>
      <w:divBdr>
        <w:top w:val="none" w:sz="0" w:space="0" w:color="auto"/>
        <w:left w:val="none" w:sz="0" w:space="0" w:color="auto"/>
        <w:bottom w:val="none" w:sz="0" w:space="0" w:color="auto"/>
        <w:right w:val="none" w:sz="0" w:space="0" w:color="auto"/>
      </w:divBdr>
    </w:div>
    <w:div w:id="236718306">
      <w:bodyDiv w:val="1"/>
      <w:marLeft w:val="0"/>
      <w:marRight w:val="0"/>
      <w:marTop w:val="0"/>
      <w:marBottom w:val="0"/>
      <w:divBdr>
        <w:top w:val="none" w:sz="0" w:space="0" w:color="auto"/>
        <w:left w:val="none" w:sz="0" w:space="0" w:color="auto"/>
        <w:bottom w:val="none" w:sz="0" w:space="0" w:color="auto"/>
        <w:right w:val="none" w:sz="0" w:space="0" w:color="auto"/>
      </w:divBdr>
      <w:divsChild>
        <w:div w:id="388458824">
          <w:marLeft w:val="0"/>
          <w:marRight w:val="0"/>
          <w:marTop w:val="0"/>
          <w:marBottom w:val="0"/>
          <w:divBdr>
            <w:top w:val="none" w:sz="0" w:space="0" w:color="auto"/>
            <w:left w:val="none" w:sz="0" w:space="0" w:color="auto"/>
            <w:bottom w:val="none" w:sz="0" w:space="0" w:color="auto"/>
            <w:right w:val="none" w:sz="0" w:space="0" w:color="auto"/>
          </w:divBdr>
          <w:divsChild>
            <w:div w:id="406154698">
              <w:marLeft w:val="0"/>
              <w:marRight w:val="0"/>
              <w:marTop w:val="0"/>
              <w:marBottom w:val="0"/>
              <w:divBdr>
                <w:top w:val="none" w:sz="0" w:space="0" w:color="auto"/>
                <w:left w:val="none" w:sz="0" w:space="0" w:color="auto"/>
                <w:bottom w:val="none" w:sz="0" w:space="0" w:color="auto"/>
                <w:right w:val="none" w:sz="0" w:space="0" w:color="auto"/>
              </w:divBdr>
            </w:div>
          </w:divsChild>
        </w:div>
        <w:div w:id="266814804">
          <w:marLeft w:val="0"/>
          <w:marRight w:val="0"/>
          <w:marTop w:val="0"/>
          <w:marBottom w:val="0"/>
          <w:divBdr>
            <w:top w:val="none" w:sz="0" w:space="0" w:color="auto"/>
            <w:left w:val="none" w:sz="0" w:space="0" w:color="auto"/>
            <w:bottom w:val="none" w:sz="0" w:space="0" w:color="auto"/>
            <w:right w:val="none" w:sz="0" w:space="0" w:color="auto"/>
          </w:divBdr>
        </w:div>
        <w:div w:id="856622076">
          <w:marLeft w:val="0"/>
          <w:marRight w:val="0"/>
          <w:marTop w:val="0"/>
          <w:marBottom w:val="0"/>
          <w:divBdr>
            <w:top w:val="none" w:sz="0" w:space="0" w:color="auto"/>
            <w:left w:val="none" w:sz="0" w:space="0" w:color="auto"/>
            <w:bottom w:val="none" w:sz="0" w:space="0" w:color="auto"/>
            <w:right w:val="none" w:sz="0" w:space="0" w:color="auto"/>
          </w:divBdr>
        </w:div>
        <w:div w:id="1739790445">
          <w:marLeft w:val="0"/>
          <w:marRight w:val="0"/>
          <w:marTop w:val="0"/>
          <w:marBottom w:val="0"/>
          <w:divBdr>
            <w:top w:val="none" w:sz="0" w:space="0" w:color="auto"/>
            <w:left w:val="none" w:sz="0" w:space="0" w:color="auto"/>
            <w:bottom w:val="none" w:sz="0" w:space="0" w:color="auto"/>
            <w:right w:val="none" w:sz="0" w:space="0" w:color="auto"/>
          </w:divBdr>
        </w:div>
        <w:div w:id="668556156">
          <w:marLeft w:val="0"/>
          <w:marRight w:val="0"/>
          <w:marTop w:val="0"/>
          <w:marBottom w:val="0"/>
          <w:divBdr>
            <w:top w:val="none" w:sz="0" w:space="0" w:color="auto"/>
            <w:left w:val="none" w:sz="0" w:space="0" w:color="auto"/>
            <w:bottom w:val="none" w:sz="0" w:space="0" w:color="auto"/>
            <w:right w:val="none" w:sz="0" w:space="0" w:color="auto"/>
          </w:divBdr>
        </w:div>
        <w:div w:id="1425343012">
          <w:marLeft w:val="0"/>
          <w:marRight w:val="0"/>
          <w:marTop w:val="0"/>
          <w:marBottom w:val="0"/>
          <w:divBdr>
            <w:top w:val="none" w:sz="0" w:space="0" w:color="auto"/>
            <w:left w:val="none" w:sz="0" w:space="0" w:color="auto"/>
            <w:bottom w:val="none" w:sz="0" w:space="0" w:color="auto"/>
            <w:right w:val="none" w:sz="0" w:space="0" w:color="auto"/>
          </w:divBdr>
        </w:div>
        <w:div w:id="707948099">
          <w:marLeft w:val="0"/>
          <w:marRight w:val="0"/>
          <w:marTop w:val="0"/>
          <w:marBottom w:val="0"/>
          <w:divBdr>
            <w:top w:val="none" w:sz="0" w:space="0" w:color="auto"/>
            <w:left w:val="none" w:sz="0" w:space="0" w:color="auto"/>
            <w:bottom w:val="none" w:sz="0" w:space="0" w:color="auto"/>
            <w:right w:val="none" w:sz="0" w:space="0" w:color="auto"/>
          </w:divBdr>
        </w:div>
        <w:div w:id="759327008">
          <w:marLeft w:val="0"/>
          <w:marRight w:val="0"/>
          <w:marTop w:val="0"/>
          <w:marBottom w:val="0"/>
          <w:divBdr>
            <w:top w:val="none" w:sz="0" w:space="0" w:color="auto"/>
            <w:left w:val="none" w:sz="0" w:space="0" w:color="auto"/>
            <w:bottom w:val="none" w:sz="0" w:space="0" w:color="auto"/>
            <w:right w:val="none" w:sz="0" w:space="0" w:color="auto"/>
          </w:divBdr>
        </w:div>
        <w:div w:id="125972334">
          <w:marLeft w:val="0"/>
          <w:marRight w:val="0"/>
          <w:marTop w:val="0"/>
          <w:marBottom w:val="0"/>
          <w:divBdr>
            <w:top w:val="none" w:sz="0" w:space="0" w:color="auto"/>
            <w:left w:val="none" w:sz="0" w:space="0" w:color="auto"/>
            <w:bottom w:val="none" w:sz="0" w:space="0" w:color="auto"/>
            <w:right w:val="none" w:sz="0" w:space="0" w:color="auto"/>
          </w:divBdr>
        </w:div>
        <w:div w:id="375466635">
          <w:marLeft w:val="0"/>
          <w:marRight w:val="0"/>
          <w:marTop w:val="0"/>
          <w:marBottom w:val="0"/>
          <w:divBdr>
            <w:top w:val="none" w:sz="0" w:space="0" w:color="auto"/>
            <w:left w:val="none" w:sz="0" w:space="0" w:color="auto"/>
            <w:bottom w:val="none" w:sz="0" w:space="0" w:color="auto"/>
            <w:right w:val="none" w:sz="0" w:space="0" w:color="auto"/>
          </w:divBdr>
        </w:div>
        <w:div w:id="650405811">
          <w:marLeft w:val="0"/>
          <w:marRight w:val="0"/>
          <w:marTop w:val="0"/>
          <w:marBottom w:val="0"/>
          <w:divBdr>
            <w:top w:val="none" w:sz="0" w:space="0" w:color="auto"/>
            <w:left w:val="none" w:sz="0" w:space="0" w:color="auto"/>
            <w:bottom w:val="none" w:sz="0" w:space="0" w:color="auto"/>
            <w:right w:val="none" w:sz="0" w:space="0" w:color="auto"/>
          </w:divBdr>
        </w:div>
        <w:div w:id="1700471016">
          <w:marLeft w:val="0"/>
          <w:marRight w:val="0"/>
          <w:marTop w:val="0"/>
          <w:marBottom w:val="0"/>
          <w:divBdr>
            <w:top w:val="none" w:sz="0" w:space="0" w:color="auto"/>
            <w:left w:val="none" w:sz="0" w:space="0" w:color="auto"/>
            <w:bottom w:val="none" w:sz="0" w:space="0" w:color="auto"/>
            <w:right w:val="none" w:sz="0" w:space="0" w:color="auto"/>
          </w:divBdr>
        </w:div>
        <w:div w:id="1939408238">
          <w:marLeft w:val="0"/>
          <w:marRight w:val="0"/>
          <w:marTop w:val="0"/>
          <w:marBottom w:val="0"/>
          <w:divBdr>
            <w:top w:val="none" w:sz="0" w:space="0" w:color="auto"/>
            <w:left w:val="none" w:sz="0" w:space="0" w:color="auto"/>
            <w:bottom w:val="none" w:sz="0" w:space="0" w:color="auto"/>
            <w:right w:val="none" w:sz="0" w:space="0" w:color="auto"/>
          </w:divBdr>
        </w:div>
        <w:div w:id="1717583103">
          <w:marLeft w:val="0"/>
          <w:marRight w:val="0"/>
          <w:marTop w:val="0"/>
          <w:marBottom w:val="0"/>
          <w:divBdr>
            <w:top w:val="none" w:sz="0" w:space="0" w:color="auto"/>
            <w:left w:val="none" w:sz="0" w:space="0" w:color="auto"/>
            <w:bottom w:val="none" w:sz="0" w:space="0" w:color="auto"/>
            <w:right w:val="none" w:sz="0" w:space="0" w:color="auto"/>
          </w:divBdr>
        </w:div>
        <w:div w:id="560599611">
          <w:marLeft w:val="0"/>
          <w:marRight w:val="0"/>
          <w:marTop w:val="0"/>
          <w:marBottom w:val="0"/>
          <w:divBdr>
            <w:top w:val="none" w:sz="0" w:space="0" w:color="auto"/>
            <w:left w:val="none" w:sz="0" w:space="0" w:color="auto"/>
            <w:bottom w:val="none" w:sz="0" w:space="0" w:color="auto"/>
            <w:right w:val="none" w:sz="0" w:space="0" w:color="auto"/>
          </w:divBdr>
        </w:div>
        <w:div w:id="1572543841">
          <w:marLeft w:val="0"/>
          <w:marRight w:val="0"/>
          <w:marTop w:val="0"/>
          <w:marBottom w:val="0"/>
          <w:divBdr>
            <w:top w:val="none" w:sz="0" w:space="0" w:color="auto"/>
            <w:left w:val="none" w:sz="0" w:space="0" w:color="auto"/>
            <w:bottom w:val="none" w:sz="0" w:space="0" w:color="auto"/>
            <w:right w:val="none" w:sz="0" w:space="0" w:color="auto"/>
          </w:divBdr>
        </w:div>
        <w:div w:id="799499053">
          <w:marLeft w:val="0"/>
          <w:marRight w:val="0"/>
          <w:marTop w:val="0"/>
          <w:marBottom w:val="0"/>
          <w:divBdr>
            <w:top w:val="none" w:sz="0" w:space="0" w:color="auto"/>
            <w:left w:val="none" w:sz="0" w:space="0" w:color="auto"/>
            <w:bottom w:val="none" w:sz="0" w:space="0" w:color="auto"/>
            <w:right w:val="none" w:sz="0" w:space="0" w:color="auto"/>
          </w:divBdr>
        </w:div>
        <w:div w:id="1378158928">
          <w:marLeft w:val="0"/>
          <w:marRight w:val="0"/>
          <w:marTop w:val="0"/>
          <w:marBottom w:val="0"/>
          <w:divBdr>
            <w:top w:val="none" w:sz="0" w:space="0" w:color="auto"/>
            <w:left w:val="none" w:sz="0" w:space="0" w:color="auto"/>
            <w:bottom w:val="none" w:sz="0" w:space="0" w:color="auto"/>
            <w:right w:val="none" w:sz="0" w:space="0" w:color="auto"/>
          </w:divBdr>
        </w:div>
        <w:div w:id="1225138134">
          <w:marLeft w:val="0"/>
          <w:marRight w:val="0"/>
          <w:marTop w:val="0"/>
          <w:marBottom w:val="0"/>
          <w:divBdr>
            <w:top w:val="none" w:sz="0" w:space="0" w:color="auto"/>
            <w:left w:val="none" w:sz="0" w:space="0" w:color="auto"/>
            <w:bottom w:val="none" w:sz="0" w:space="0" w:color="auto"/>
            <w:right w:val="none" w:sz="0" w:space="0" w:color="auto"/>
          </w:divBdr>
        </w:div>
        <w:div w:id="1556818474">
          <w:marLeft w:val="0"/>
          <w:marRight w:val="0"/>
          <w:marTop w:val="0"/>
          <w:marBottom w:val="0"/>
          <w:divBdr>
            <w:top w:val="none" w:sz="0" w:space="0" w:color="auto"/>
            <w:left w:val="none" w:sz="0" w:space="0" w:color="auto"/>
            <w:bottom w:val="none" w:sz="0" w:space="0" w:color="auto"/>
            <w:right w:val="none" w:sz="0" w:space="0" w:color="auto"/>
          </w:divBdr>
        </w:div>
        <w:div w:id="266356950">
          <w:marLeft w:val="0"/>
          <w:marRight w:val="0"/>
          <w:marTop w:val="0"/>
          <w:marBottom w:val="0"/>
          <w:divBdr>
            <w:top w:val="none" w:sz="0" w:space="0" w:color="auto"/>
            <w:left w:val="none" w:sz="0" w:space="0" w:color="auto"/>
            <w:bottom w:val="none" w:sz="0" w:space="0" w:color="auto"/>
            <w:right w:val="none" w:sz="0" w:space="0" w:color="auto"/>
          </w:divBdr>
        </w:div>
        <w:div w:id="1165440775">
          <w:marLeft w:val="0"/>
          <w:marRight w:val="0"/>
          <w:marTop w:val="0"/>
          <w:marBottom w:val="0"/>
          <w:divBdr>
            <w:top w:val="none" w:sz="0" w:space="0" w:color="auto"/>
            <w:left w:val="none" w:sz="0" w:space="0" w:color="auto"/>
            <w:bottom w:val="none" w:sz="0" w:space="0" w:color="auto"/>
            <w:right w:val="none" w:sz="0" w:space="0" w:color="auto"/>
          </w:divBdr>
        </w:div>
        <w:div w:id="258875955">
          <w:marLeft w:val="0"/>
          <w:marRight w:val="0"/>
          <w:marTop w:val="0"/>
          <w:marBottom w:val="0"/>
          <w:divBdr>
            <w:top w:val="none" w:sz="0" w:space="0" w:color="auto"/>
            <w:left w:val="none" w:sz="0" w:space="0" w:color="auto"/>
            <w:bottom w:val="none" w:sz="0" w:space="0" w:color="auto"/>
            <w:right w:val="none" w:sz="0" w:space="0" w:color="auto"/>
          </w:divBdr>
        </w:div>
        <w:div w:id="112293052">
          <w:marLeft w:val="0"/>
          <w:marRight w:val="0"/>
          <w:marTop w:val="0"/>
          <w:marBottom w:val="0"/>
          <w:divBdr>
            <w:top w:val="none" w:sz="0" w:space="0" w:color="auto"/>
            <w:left w:val="none" w:sz="0" w:space="0" w:color="auto"/>
            <w:bottom w:val="none" w:sz="0" w:space="0" w:color="auto"/>
            <w:right w:val="none" w:sz="0" w:space="0" w:color="auto"/>
          </w:divBdr>
        </w:div>
        <w:div w:id="1877113966">
          <w:marLeft w:val="0"/>
          <w:marRight w:val="0"/>
          <w:marTop w:val="0"/>
          <w:marBottom w:val="0"/>
          <w:divBdr>
            <w:top w:val="none" w:sz="0" w:space="0" w:color="auto"/>
            <w:left w:val="none" w:sz="0" w:space="0" w:color="auto"/>
            <w:bottom w:val="none" w:sz="0" w:space="0" w:color="auto"/>
            <w:right w:val="none" w:sz="0" w:space="0" w:color="auto"/>
          </w:divBdr>
        </w:div>
        <w:div w:id="787237785">
          <w:marLeft w:val="0"/>
          <w:marRight w:val="0"/>
          <w:marTop w:val="0"/>
          <w:marBottom w:val="0"/>
          <w:divBdr>
            <w:top w:val="none" w:sz="0" w:space="0" w:color="auto"/>
            <w:left w:val="none" w:sz="0" w:space="0" w:color="auto"/>
            <w:bottom w:val="none" w:sz="0" w:space="0" w:color="auto"/>
            <w:right w:val="none" w:sz="0" w:space="0" w:color="auto"/>
          </w:divBdr>
        </w:div>
        <w:div w:id="1528133585">
          <w:marLeft w:val="0"/>
          <w:marRight w:val="0"/>
          <w:marTop w:val="0"/>
          <w:marBottom w:val="0"/>
          <w:divBdr>
            <w:top w:val="none" w:sz="0" w:space="0" w:color="auto"/>
            <w:left w:val="none" w:sz="0" w:space="0" w:color="auto"/>
            <w:bottom w:val="none" w:sz="0" w:space="0" w:color="auto"/>
            <w:right w:val="none" w:sz="0" w:space="0" w:color="auto"/>
          </w:divBdr>
        </w:div>
        <w:div w:id="639386937">
          <w:marLeft w:val="0"/>
          <w:marRight w:val="0"/>
          <w:marTop w:val="0"/>
          <w:marBottom w:val="0"/>
          <w:divBdr>
            <w:top w:val="none" w:sz="0" w:space="0" w:color="auto"/>
            <w:left w:val="none" w:sz="0" w:space="0" w:color="auto"/>
            <w:bottom w:val="none" w:sz="0" w:space="0" w:color="auto"/>
            <w:right w:val="none" w:sz="0" w:space="0" w:color="auto"/>
          </w:divBdr>
        </w:div>
        <w:div w:id="1159728472">
          <w:marLeft w:val="0"/>
          <w:marRight w:val="0"/>
          <w:marTop w:val="0"/>
          <w:marBottom w:val="0"/>
          <w:divBdr>
            <w:top w:val="none" w:sz="0" w:space="0" w:color="auto"/>
            <w:left w:val="none" w:sz="0" w:space="0" w:color="auto"/>
            <w:bottom w:val="none" w:sz="0" w:space="0" w:color="auto"/>
            <w:right w:val="none" w:sz="0" w:space="0" w:color="auto"/>
          </w:divBdr>
        </w:div>
        <w:div w:id="1926723639">
          <w:marLeft w:val="0"/>
          <w:marRight w:val="0"/>
          <w:marTop w:val="0"/>
          <w:marBottom w:val="0"/>
          <w:divBdr>
            <w:top w:val="none" w:sz="0" w:space="0" w:color="auto"/>
            <w:left w:val="none" w:sz="0" w:space="0" w:color="auto"/>
            <w:bottom w:val="none" w:sz="0" w:space="0" w:color="auto"/>
            <w:right w:val="none" w:sz="0" w:space="0" w:color="auto"/>
          </w:divBdr>
        </w:div>
      </w:divsChild>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0445114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858082586">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308319968">
      <w:bodyDiv w:val="1"/>
      <w:marLeft w:val="0"/>
      <w:marRight w:val="0"/>
      <w:marTop w:val="0"/>
      <w:marBottom w:val="0"/>
      <w:divBdr>
        <w:top w:val="none" w:sz="0" w:space="0" w:color="auto"/>
        <w:left w:val="none" w:sz="0" w:space="0" w:color="auto"/>
        <w:bottom w:val="none" w:sz="0" w:space="0" w:color="auto"/>
        <w:right w:val="none" w:sz="0" w:space="0" w:color="auto"/>
      </w:divBdr>
    </w:div>
    <w:div w:id="1376539952">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467771937">
      <w:bodyDiv w:val="1"/>
      <w:marLeft w:val="0"/>
      <w:marRight w:val="0"/>
      <w:marTop w:val="0"/>
      <w:marBottom w:val="0"/>
      <w:divBdr>
        <w:top w:val="none" w:sz="0" w:space="0" w:color="auto"/>
        <w:left w:val="none" w:sz="0" w:space="0" w:color="auto"/>
        <w:bottom w:val="none" w:sz="0" w:space="0" w:color="auto"/>
        <w:right w:val="none" w:sz="0" w:space="0" w:color="auto"/>
      </w:divBdr>
    </w:div>
    <w:div w:id="1486510885">
      <w:bodyDiv w:val="1"/>
      <w:marLeft w:val="0"/>
      <w:marRight w:val="0"/>
      <w:marTop w:val="0"/>
      <w:marBottom w:val="0"/>
      <w:divBdr>
        <w:top w:val="none" w:sz="0" w:space="0" w:color="auto"/>
        <w:left w:val="none" w:sz="0" w:space="0" w:color="auto"/>
        <w:bottom w:val="none" w:sz="0" w:space="0" w:color="auto"/>
        <w:right w:val="none" w:sz="0" w:space="0" w:color="auto"/>
      </w:divBdr>
    </w:div>
    <w:div w:id="1518420800">
      <w:bodyDiv w:val="1"/>
      <w:marLeft w:val="0"/>
      <w:marRight w:val="0"/>
      <w:marTop w:val="0"/>
      <w:marBottom w:val="0"/>
      <w:divBdr>
        <w:top w:val="none" w:sz="0" w:space="0" w:color="auto"/>
        <w:left w:val="none" w:sz="0" w:space="0" w:color="auto"/>
        <w:bottom w:val="none" w:sz="0" w:space="0" w:color="auto"/>
        <w:right w:val="none" w:sz="0" w:space="0" w:color="auto"/>
      </w:divBdr>
    </w:div>
    <w:div w:id="152320419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555121139">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50010976">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693267208">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68454803">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4300798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1925913612">
      <w:bodyDiv w:val="1"/>
      <w:marLeft w:val="0"/>
      <w:marRight w:val="0"/>
      <w:marTop w:val="0"/>
      <w:marBottom w:val="0"/>
      <w:divBdr>
        <w:top w:val="none" w:sz="0" w:space="0" w:color="auto"/>
        <w:left w:val="none" w:sz="0" w:space="0" w:color="auto"/>
        <w:bottom w:val="none" w:sz="0" w:space="0" w:color="auto"/>
        <w:right w:val="none" w:sz="0" w:space="0" w:color="auto"/>
      </w:divBdr>
    </w:div>
    <w:div w:id="1930313868">
      <w:bodyDiv w:val="1"/>
      <w:marLeft w:val="0"/>
      <w:marRight w:val="0"/>
      <w:marTop w:val="0"/>
      <w:marBottom w:val="0"/>
      <w:divBdr>
        <w:top w:val="none" w:sz="0" w:space="0" w:color="auto"/>
        <w:left w:val="none" w:sz="0" w:space="0" w:color="auto"/>
        <w:bottom w:val="none" w:sz="0" w:space="0" w:color="auto"/>
        <w:right w:val="none" w:sz="0" w:space="0" w:color="auto"/>
      </w:divBdr>
    </w:div>
    <w:div w:id="1999310996">
      <w:bodyDiv w:val="1"/>
      <w:marLeft w:val="0"/>
      <w:marRight w:val="0"/>
      <w:marTop w:val="0"/>
      <w:marBottom w:val="0"/>
      <w:divBdr>
        <w:top w:val="none" w:sz="0" w:space="0" w:color="auto"/>
        <w:left w:val="none" w:sz="0" w:space="0" w:color="auto"/>
        <w:bottom w:val="none" w:sz="0" w:space="0" w:color="auto"/>
        <w:right w:val="none" w:sz="0" w:space="0" w:color="auto"/>
      </w:divBdr>
    </w:div>
    <w:div w:id="2018995650">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quyet-dinh-47-2007-qd-ubnd-dien-tich-dat-toi-thieu-duoc-tach-thua-117907.aspx" TargetMode="External"/><Relationship Id="rId3" Type="http://schemas.microsoft.com/office/2007/relationships/stylesWithEffects" Target="stylesWithEffects.xml"/><Relationship Id="rId7" Type="http://schemas.openxmlformats.org/officeDocument/2006/relationships/hyperlink" Target="https://thuvienphapluat.vn/van-ban/bat-dong-san/quyet-dinh-47-2007-qd-ubnd-dien-tich-dat-toi-thieu-duoc-tach-thua-11790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at-dong-san/nghi-dinh-43-2014-nd-cp-huong-dan-thi-hanh-luat-dat-dai-230680.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2018-08-28T07:41:00Z</dcterms:created>
  <dcterms:modified xsi:type="dcterms:W3CDTF">2018-08-28T07:41:00Z</dcterms:modified>
</cp:coreProperties>
</file>