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240"/>
        <w:gridCol w:w="5282"/>
      </w:tblGrid>
      <w:tr w:rsidR="00A97C6C" w:rsidTr="00A97C6C">
        <w:trPr>
          <w:tblCellSpacing w:w="0" w:type="dxa"/>
        </w:trPr>
        <w:tc>
          <w:tcPr>
            <w:tcW w:w="3348" w:type="dxa"/>
            <w:shd w:val="clear" w:color="auto" w:fill="FFFFFF"/>
            <w:tcMar>
              <w:top w:w="0" w:type="dxa"/>
              <w:left w:w="108" w:type="dxa"/>
              <w:bottom w:w="0" w:type="dxa"/>
              <w:right w:w="108" w:type="dxa"/>
            </w:tcMar>
            <w:hideMark/>
          </w:tcPr>
          <w:p w:rsidR="00A97C6C" w:rsidRDefault="00A97C6C">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HỘI ĐỒNG NHÂN DÂN</w:t>
            </w:r>
            <w:r>
              <w:rPr>
                <w:rFonts w:ascii="Arial" w:hAnsi="Arial" w:cs="Arial"/>
                <w:b/>
                <w:bCs/>
                <w:color w:val="000000"/>
                <w:sz w:val="18"/>
                <w:szCs w:val="18"/>
              </w:rPr>
              <w:br/>
              <w:t>TỈNH LẠNG SƠN</w:t>
            </w:r>
            <w:r>
              <w:rPr>
                <w:rFonts w:ascii="Arial"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A97C6C" w:rsidRDefault="00A97C6C">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CỘNG HÒA XÃ HỘI CHỦ NGHĨA VIỆT NAM</w:t>
            </w:r>
            <w:r>
              <w:rPr>
                <w:rFonts w:ascii="Arial" w:hAnsi="Arial" w:cs="Arial"/>
                <w:b/>
                <w:bCs/>
                <w:color w:val="000000"/>
                <w:sz w:val="18"/>
                <w:szCs w:val="18"/>
              </w:rPr>
              <w:br/>
              <w:t>Độc lập - Tự do - Hạnh phúc </w:t>
            </w:r>
            <w:r>
              <w:rPr>
                <w:rFonts w:ascii="Arial" w:hAnsi="Arial" w:cs="Arial"/>
                <w:b/>
                <w:bCs/>
                <w:color w:val="000000"/>
                <w:sz w:val="18"/>
                <w:szCs w:val="18"/>
              </w:rPr>
              <w:br/>
              <w:t>---------------</w:t>
            </w:r>
          </w:p>
        </w:tc>
      </w:tr>
      <w:tr w:rsidR="00A97C6C" w:rsidTr="00A97C6C">
        <w:trPr>
          <w:tblCellSpacing w:w="0" w:type="dxa"/>
        </w:trPr>
        <w:tc>
          <w:tcPr>
            <w:tcW w:w="3348" w:type="dxa"/>
            <w:shd w:val="clear" w:color="auto" w:fill="FFFFFF"/>
            <w:tcMar>
              <w:top w:w="0" w:type="dxa"/>
              <w:left w:w="108" w:type="dxa"/>
              <w:bottom w:w="0" w:type="dxa"/>
              <w:right w:w="108" w:type="dxa"/>
            </w:tcMar>
            <w:hideMark/>
          </w:tcPr>
          <w:p w:rsidR="00A97C6C" w:rsidRDefault="00A97C6C">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Số: 42/2017/NQ-HĐND</w:t>
            </w:r>
          </w:p>
        </w:tc>
        <w:tc>
          <w:tcPr>
            <w:tcW w:w="5508" w:type="dxa"/>
            <w:shd w:val="clear" w:color="auto" w:fill="FFFFFF"/>
            <w:tcMar>
              <w:top w:w="0" w:type="dxa"/>
              <w:left w:w="108" w:type="dxa"/>
              <w:bottom w:w="0" w:type="dxa"/>
              <w:right w:w="108" w:type="dxa"/>
            </w:tcMar>
            <w:hideMark/>
          </w:tcPr>
          <w:p w:rsidR="00A97C6C" w:rsidRDefault="00A97C6C">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18"/>
                <w:szCs w:val="18"/>
              </w:rPr>
              <w:t>Lạng Sơn, ngày 21 tháng 7 năm 2017</w:t>
            </w:r>
          </w:p>
        </w:tc>
      </w:tr>
    </w:tbl>
    <w:p w:rsidR="00A97C6C" w:rsidRDefault="00A97C6C" w:rsidP="00A97C6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A97C6C" w:rsidRDefault="00A97C6C" w:rsidP="00A97C6C">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NGHỊ QUYẾT</w:t>
      </w:r>
    </w:p>
    <w:p w:rsidR="00A97C6C" w:rsidRDefault="00A97C6C" w:rsidP="00A97C6C">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VỀ MỨC THU VÀ TỶ LỆ PHẦN TRĂM (%) ĐƯỢC TRÍCH ĐỂ LẠI CHO CƠ QUAN TỔ CHỨC THU LỆ PHÍ ĐĂNG KÝ CƯ TRÚ TRÊN ĐỊA BÀN TỈNH LẠNG SƠN</w:t>
      </w:r>
    </w:p>
    <w:p w:rsidR="00A97C6C" w:rsidRDefault="00A97C6C" w:rsidP="00A97C6C">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HỘI ĐỒNG NHÂN DÂN TỈNH LẠNG SƠN</w:t>
      </w:r>
      <w:r>
        <w:rPr>
          <w:rFonts w:ascii="Arial" w:hAnsi="Arial" w:cs="Arial"/>
          <w:b/>
          <w:bCs/>
          <w:color w:val="000000"/>
        </w:rPr>
        <w:br/>
        <w:t>KHÓA XVI, KỲ HỌP THỨ NĂM</w:t>
      </w:r>
    </w:p>
    <w:p w:rsidR="00A97C6C" w:rsidRDefault="00A97C6C" w:rsidP="00A97C6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Tổ chức chính quyền địa phương ngày 19 tháng 6 năm 2015;</w:t>
      </w:r>
    </w:p>
    <w:p w:rsidR="00A97C6C" w:rsidRDefault="00A97C6C" w:rsidP="00A97C6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Phí và lệ phí ngày 25 tháng 11 năm 2015;</w:t>
      </w:r>
    </w:p>
    <w:p w:rsidR="00A97C6C" w:rsidRDefault="00A97C6C" w:rsidP="00A97C6C">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rPr>
        <w:t>Căn cứ Nghị định số </w:t>
      </w:r>
      <w:hyperlink r:id="rId6" w:tgtFrame="_blank" w:tooltip="Nghị định 120/2016/NĐ-CP" w:history="1">
        <w:r>
          <w:rPr>
            <w:rStyle w:val="Hyperlink"/>
            <w:rFonts w:ascii="Arial" w:hAnsi="Arial" w:cs="Arial"/>
            <w:i/>
            <w:iCs/>
            <w:color w:val="0E70C3"/>
            <w:sz w:val="18"/>
            <w:szCs w:val="18"/>
            <w:u w:val="none"/>
          </w:rPr>
          <w:t>120/2016/NĐ-CP</w:t>
        </w:r>
      </w:hyperlink>
      <w:r>
        <w:rPr>
          <w:rFonts w:ascii="Arial" w:hAnsi="Arial" w:cs="Arial"/>
          <w:i/>
          <w:iCs/>
          <w:color w:val="000000"/>
          <w:sz w:val="18"/>
          <w:szCs w:val="18"/>
        </w:rPr>
        <w:t> ngày 23 tháng 8 năm 2016 của Chính phủ quy định chi tiết và hướng dẫn thi hành một số Điều của Luật Phí và lệ phí;</w:t>
      </w:r>
    </w:p>
    <w:p w:rsidR="00A97C6C" w:rsidRDefault="00A97C6C" w:rsidP="00A97C6C">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rPr>
        <w:t>Căn cứ khoản 1, Điều 3 Thông tư số </w:t>
      </w:r>
      <w:hyperlink r:id="rId7" w:tgtFrame="_blank" w:tooltip="Thông tư 250/2016/TT-BTC" w:history="1">
        <w:r>
          <w:rPr>
            <w:rStyle w:val="Hyperlink"/>
            <w:rFonts w:ascii="Arial" w:hAnsi="Arial" w:cs="Arial"/>
            <w:i/>
            <w:iCs/>
            <w:color w:val="0E70C3"/>
            <w:sz w:val="18"/>
            <w:szCs w:val="18"/>
            <w:u w:val="none"/>
          </w:rPr>
          <w:t>250/2016/TT-BTC</w:t>
        </w:r>
      </w:hyperlink>
      <w:r>
        <w:rPr>
          <w:rFonts w:ascii="Arial" w:hAnsi="Arial" w:cs="Arial"/>
          <w:i/>
          <w:iCs/>
          <w:color w:val="000000"/>
          <w:sz w:val="18"/>
          <w:szCs w:val="18"/>
        </w:rPr>
        <w:t> ngày 11 tháng 11 năm 2016 của Bộ Tài chính hướng dẫn về phí và lệ phí thuộc thẩm quyền quyết định của Hội đồng nhân dân tỉnh, thành phố trực thuộc Trung ương;</w:t>
      </w:r>
    </w:p>
    <w:p w:rsidR="00A97C6C" w:rsidRDefault="00A97C6C" w:rsidP="00A97C6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Xét Tờ trình số 46/TTr-UBND ngày 19 tháng 6 năm 2017 của Ủy ban nhân dân tỉnh về việc xây dựng mức thu phí, lệ phí và tỷ lệ phần trăm (%) được trích để lại cho đơn vị tổ chức thu; bãi bỏ một số khoản phí, lệ phí trên địa bàn tỉnh Lạng Sơn; Báo cáo thẩm tra của Ban Kinh tế - Ngân sách Hội đồng nhân dân tỉnh; Ý kiến thảo luận của đại biểu Hội đồng nhân dân tại kỳ họp.</w:t>
      </w:r>
    </w:p>
    <w:p w:rsidR="00A97C6C" w:rsidRDefault="00A97C6C" w:rsidP="00A97C6C">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QUYẾT NGHỊ:</w:t>
      </w:r>
    </w:p>
    <w:p w:rsidR="00A97C6C" w:rsidRDefault="00A97C6C" w:rsidP="00A97C6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nb-NO"/>
        </w:rPr>
        <w:t>Điều 1.</w:t>
      </w:r>
      <w:r>
        <w:rPr>
          <w:rFonts w:ascii="Arial" w:hAnsi="Arial" w:cs="Arial"/>
          <w:color w:val="000000"/>
          <w:sz w:val="18"/>
          <w:szCs w:val="18"/>
          <w:lang w:val="nb-NO"/>
        </w:rPr>
        <w:t> Quy định mức thu và tỷ lệ phần trăm (%) được trích để lại cho cơ quan tổ chức thu lệ phí đăng ký cư trú trên địa bàn tỉnh Lạng Sơn, như sau:</w:t>
      </w:r>
    </w:p>
    <w:p w:rsidR="00A97C6C" w:rsidRDefault="00A97C6C" w:rsidP="00A97C6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b-NO"/>
        </w:rPr>
        <w:t>1. Phạm vi điều chỉnh: Quy định mức thu và tỷ lệ phần trăm (%) được trích để lại cho cơ quan tổ chức thu lệ phí đăng ký cư trú trên địa bàn tỉnh Lạng Sơn.</w:t>
      </w:r>
    </w:p>
    <w:p w:rsidR="00A97C6C" w:rsidRDefault="00A97C6C" w:rsidP="00A97C6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b-NO"/>
        </w:rPr>
        <w:t>2. Đối tượng thu lệ phí: Người đăng ký cư trú, quản lý cư trú với cơ quan đăng ký, quản lý cư trú theo quy định của pháp luật về cư trú.</w:t>
      </w:r>
    </w:p>
    <w:p w:rsidR="00A97C6C" w:rsidRDefault="00A97C6C" w:rsidP="00A97C6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Mức thu lệ phí</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634"/>
        <w:gridCol w:w="3446"/>
        <w:gridCol w:w="1672"/>
        <w:gridCol w:w="1307"/>
        <w:gridCol w:w="1287"/>
      </w:tblGrid>
      <w:tr w:rsidR="00A97C6C" w:rsidTr="00A97C6C">
        <w:trPr>
          <w:tblCellSpacing w:w="0" w:type="dxa"/>
        </w:trPr>
        <w:tc>
          <w:tcPr>
            <w:tcW w:w="692"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A97C6C" w:rsidRDefault="00A97C6C">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Số TT</w:t>
            </w:r>
          </w:p>
        </w:tc>
        <w:tc>
          <w:tcPr>
            <w:tcW w:w="3896" w:type="dxa"/>
            <w:vMerge w:val="restart"/>
            <w:tcBorders>
              <w:top w:val="single" w:sz="8" w:space="0" w:color="auto"/>
              <w:left w:val="nil"/>
              <w:bottom w:val="single" w:sz="8" w:space="0" w:color="auto"/>
              <w:right w:val="single" w:sz="8" w:space="0" w:color="auto"/>
            </w:tcBorders>
            <w:shd w:val="clear" w:color="auto" w:fill="FFFFFF"/>
            <w:vAlign w:val="center"/>
            <w:hideMark/>
          </w:tcPr>
          <w:p w:rsidR="00A97C6C" w:rsidRDefault="00A97C6C">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Nội dung thu lệ phí</w:t>
            </w:r>
          </w:p>
        </w:tc>
        <w:tc>
          <w:tcPr>
            <w:tcW w:w="1820" w:type="dxa"/>
            <w:vMerge w:val="restart"/>
            <w:tcBorders>
              <w:top w:val="single" w:sz="8" w:space="0" w:color="auto"/>
              <w:left w:val="nil"/>
              <w:bottom w:val="single" w:sz="8" w:space="0" w:color="auto"/>
              <w:right w:val="single" w:sz="8" w:space="0" w:color="auto"/>
            </w:tcBorders>
            <w:shd w:val="clear" w:color="auto" w:fill="FFFFFF"/>
            <w:vAlign w:val="center"/>
            <w:hideMark/>
          </w:tcPr>
          <w:p w:rsidR="00A97C6C" w:rsidRDefault="00A97C6C">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Đơn vị tính</w:t>
            </w:r>
          </w:p>
        </w:tc>
        <w:tc>
          <w:tcPr>
            <w:tcW w:w="2800" w:type="dxa"/>
            <w:gridSpan w:val="2"/>
            <w:tcBorders>
              <w:top w:val="single" w:sz="8" w:space="0" w:color="auto"/>
              <w:left w:val="nil"/>
              <w:bottom w:val="single" w:sz="8" w:space="0" w:color="auto"/>
              <w:right w:val="single" w:sz="8" w:space="0" w:color="auto"/>
            </w:tcBorders>
            <w:shd w:val="clear" w:color="auto" w:fill="FFFFFF"/>
            <w:vAlign w:val="center"/>
            <w:hideMark/>
          </w:tcPr>
          <w:p w:rsidR="00A97C6C" w:rsidRDefault="00A97C6C">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Mức thu</w:t>
            </w:r>
          </w:p>
        </w:tc>
      </w:tr>
      <w:tr w:rsidR="00A97C6C" w:rsidTr="00A97C6C">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97C6C" w:rsidRDefault="00A97C6C">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97C6C" w:rsidRDefault="00A97C6C">
            <w:pPr>
              <w:rPr>
                <w:rFonts w:ascii="Arial"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97C6C" w:rsidRDefault="00A97C6C">
            <w:pPr>
              <w:rPr>
                <w:rFonts w:ascii="Arial" w:hAnsi="Arial" w:cs="Arial"/>
                <w:color w:val="000000"/>
                <w:sz w:val="18"/>
                <w:szCs w:val="18"/>
              </w:rPr>
            </w:pPr>
          </w:p>
        </w:tc>
        <w:tc>
          <w:tcPr>
            <w:tcW w:w="1400" w:type="dxa"/>
            <w:tcBorders>
              <w:top w:val="nil"/>
              <w:left w:val="nil"/>
              <w:bottom w:val="single" w:sz="8" w:space="0" w:color="auto"/>
              <w:right w:val="single" w:sz="8" w:space="0" w:color="auto"/>
            </w:tcBorders>
            <w:shd w:val="clear" w:color="auto" w:fill="FFFFFF"/>
            <w:vAlign w:val="center"/>
            <w:hideMark/>
          </w:tcPr>
          <w:p w:rsidR="00A97C6C" w:rsidRDefault="00A97C6C">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Công dân cư trú tại các phường</w:t>
            </w:r>
          </w:p>
        </w:tc>
        <w:tc>
          <w:tcPr>
            <w:tcW w:w="1400" w:type="dxa"/>
            <w:tcBorders>
              <w:top w:val="nil"/>
              <w:left w:val="nil"/>
              <w:bottom w:val="single" w:sz="8" w:space="0" w:color="auto"/>
              <w:right w:val="single" w:sz="8" w:space="0" w:color="auto"/>
            </w:tcBorders>
            <w:shd w:val="clear" w:color="auto" w:fill="FFFFFF"/>
            <w:vAlign w:val="center"/>
            <w:hideMark/>
          </w:tcPr>
          <w:p w:rsidR="00A97C6C" w:rsidRDefault="00A97C6C">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Công dân cư trú tại các xã, thị trấn</w:t>
            </w:r>
          </w:p>
        </w:tc>
      </w:tr>
      <w:tr w:rsidR="00A97C6C" w:rsidTr="00A97C6C">
        <w:trPr>
          <w:tblCellSpacing w:w="0" w:type="dxa"/>
        </w:trPr>
        <w:tc>
          <w:tcPr>
            <w:tcW w:w="692" w:type="dxa"/>
            <w:tcBorders>
              <w:top w:val="nil"/>
              <w:left w:val="single" w:sz="8" w:space="0" w:color="auto"/>
              <w:bottom w:val="single" w:sz="8" w:space="0" w:color="auto"/>
              <w:right w:val="single" w:sz="8" w:space="0" w:color="auto"/>
            </w:tcBorders>
            <w:shd w:val="clear" w:color="auto" w:fill="FFFFFF"/>
            <w:vAlign w:val="center"/>
            <w:hideMark/>
          </w:tcPr>
          <w:p w:rsidR="00A97C6C" w:rsidRDefault="00A97C6C">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1</w:t>
            </w:r>
          </w:p>
        </w:tc>
        <w:tc>
          <w:tcPr>
            <w:tcW w:w="3896" w:type="dxa"/>
            <w:tcBorders>
              <w:top w:val="nil"/>
              <w:left w:val="nil"/>
              <w:bottom w:val="single" w:sz="8" w:space="0" w:color="auto"/>
              <w:right w:val="single" w:sz="8" w:space="0" w:color="auto"/>
            </w:tcBorders>
            <w:shd w:val="clear" w:color="auto" w:fill="FFFFFF"/>
            <w:vAlign w:val="center"/>
            <w:hideMark/>
          </w:tcPr>
          <w:p w:rsidR="00A97C6C" w:rsidRDefault="00A97C6C">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Đăng ký thường trú, đăng ký tạm trú cả hộ hoặc một người nhưng không cấp sổ hộ khẩu, sổ tạm trú</w:t>
            </w:r>
          </w:p>
        </w:tc>
        <w:tc>
          <w:tcPr>
            <w:tcW w:w="1820" w:type="dxa"/>
            <w:tcBorders>
              <w:top w:val="nil"/>
              <w:left w:val="nil"/>
              <w:bottom w:val="single" w:sz="8" w:space="0" w:color="auto"/>
              <w:right w:val="single" w:sz="8" w:space="0" w:color="auto"/>
            </w:tcBorders>
            <w:shd w:val="clear" w:color="auto" w:fill="FFFFFF"/>
            <w:vAlign w:val="center"/>
            <w:hideMark/>
          </w:tcPr>
          <w:p w:rsidR="00A97C6C" w:rsidRDefault="00A97C6C">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Đồng/lần đăng ký</w:t>
            </w:r>
          </w:p>
        </w:tc>
        <w:tc>
          <w:tcPr>
            <w:tcW w:w="1400" w:type="dxa"/>
            <w:tcBorders>
              <w:top w:val="nil"/>
              <w:left w:val="nil"/>
              <w:bottom w:val="single" w:sz="8" w:space="0" w:color="auto"/>
              <w:right w:val="single" w:sz="8" w:space="0" w:color="auto"/>
            </w:tcBorders>
            <w:shd w:val="clear" w:color="auto" w:fill="FFFFFF"/>
            <w:vAlign w:val="center"/>
            <w:hideMark/>
          </w:tcPr>
          <w:p w:rsidR="00A97C6C" w:rsidRDefault="00A97C6C">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nl-NL"/>
              </w:rPr>
              <w:t>18.000</w:t>
            </w:r>
          </w:p>
        </w:tc>
        <w:tc>
          <w:tcPr>
            <w:tcW w:w="1400" w:type="dxa"/>
            <w:tcBorders>
              <w:top w:val="nil"/>
              <w:left w:val="nil"/>
              <w:bottom w:val="single" w:sz="8" w:space="0" w:color="auto"/>
              <w:right w:val="single" w:sz="8" w:space="0" w:color="auto"/>
            </w:tcBorders>
            <w:shd w:val="clear" w:color="auto" w:fill="FFFFFF"/>
            <w:vAlign w:val="center"/>
            <w:hideMark/>
          </w:tcPr>
          <w:p w:rsidR="00A97C6C" w:rsidRDefault="00A97C6C">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nl-NL"/>
              </w:rPr>
              <w:t>9.000</w:t>
            </w:r>
          </w:p>
        </w:tc>
      </w:tr>
      <w:tr w:rsidR="00A97C6C" w:rsidTr="00A97C6C">
        <w:trPr>
          <w:tblCellSpacing w:w="0" w:type="dxa"/>
        </w:trPr>
        <w:tc>
          <w:tcPr>
            <w:tcW w:w="692" w:type="dxa"/>
            <w:tcBorders>
              <w:top w:val="nil"/>
              <w:left w:val="single" w:sz="8" w:space="0" w:color="auto"/>
              <w:bottom w:val="single" w:sz="8" w:space="0" w:color="auto"/>
              <w:right w:val="single" w:sz="8" w:space="0" w:color="auto"/>
            </w:tcBorders>
            <w:shd w:val="clear" w:color="auto" w:fill="FFFFFF"/>
            <w:vAlign w:val="center"/>
            <w:hideMark/>
          </w:tcPr>
          <w:p w:rsidR="00A97C6C" w:rsidRDefault="00A97C6C">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2</w:t>
            </w:r>
          </w:p>
        </w:tc>
        <w:tc>
          <w:tcPr>
            <w:tcW w:w="3896" w:type="dxa"/>
            <w:tcBorders>
              <w:top w:val="nil"/>
              <w:left w:val="nil"/>
              <w:bottom w:val="single" w:sz="8" w:space="0" w:color="auto"/>
              <w:right w:val="single" w:sz="8" w:space="0" w:color="auto"/>
            </w:tcBorders>
            <w:shd w:val="clear" w:color="auto" w:fill="FFFFFF"/>
            <w:vAlign w:val="center"/>
            <w:hideMark/>
          </w:tcPr>
          <w:p w:rsidR="00A97C6C" w:rsidRDefault="00A97C6C">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Cấp mới, cấp lại, cấp đổi sổ hộ khẩu, sổ tạm trú cho hộ gia đình, cá nhân</w:t>
            </w:r>
          </w:p>
        </w:tc>
        <w:tc>
          <w:tcPr>
            <w:tcW w:w="1820" w:type="dxa"/>
            <w:tcBorders>
              <w:top w:val="nil"/>
              <w:left w:val="nil"/>
              <w:bottom w:val="single" w:sz="8" w:space="0" w:color="auto"/>
              <w:right w:val="single" w:sz="8" w:space="0" w:color="auto"/>
            </w:tcBorders>
            <w:shd w:val="clear" w:color="auto" w:fill="FFFFFF"/>
            <w:vAlign w:val="center"/>
            <w:hideMark/>
          </w:tcPr>
          <w:p w:rsidR="00A97C6C" w:rsidRDefault="00A97C6C">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Đồng/lần cấp</w:t>
            </w:r>
          </w:p>
        </w:tc>
        <w:tc>
          <w:tcPr>
            <w:tcW w:w="1400" w:type="dxa"/>
            <w:tcBorders>
              <w:top w:val="nil"/>
              <w:left w:val="nil"/>
              <w:bottom w:val="single" w:sz="8" w:space="0" w:color="auto"/>
              <w:right w:val="single" w:sz="8" w:space="0" w:color="auto"/>
            </w:tcBorders>
            <w:shd w:val="clear" w:color="auto" w:fill="FFFFFF"/>
            <w:vAlign w:val="center"/>
            <w:hideMark/>
          </w:tcPr>
          <w:p w:rsidR="00A97C6C" w:rsidRDefault="00A97C6C">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nl-NL"/>
              </w:rPr>
              <w:t>24.000</w:t>
            </w:r>
          </w:p>
        </w:tc>
        <w:tc>
          <w:tcPr>
            <w:tcW w:w="1400" w:type="dxa"/>
            <w:tcBorders>
              <w:top w:val="nil"/>
              <w:left w:val="nil"/>
              <w:bottom w:val="single" w:sz="8" w:space="0" w:color="auto"/>
              <w:right w:val="single" w:sz="8" w:space="0" w:color="auto"/>
            </w:tcBorders>
            <w:shd w:val="clear" w:color="auto" w:fill="FFFFFF"/>
            <w:vAlign w:val="center"/>
            <w:hideMark/>
          </w:tcPr>
          <w:p w:rsidR="00A97C6C" w:rsidRDefault="00A97C6C">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nl-NL"/>
              </w:rPr>
              <w:t>12.000</w:t>
            </w:r>
          </w:p>
        </w:tc>
      </w:tr>
      <w:tr w:rsidR="00A97C6C" w:rsidTr="00A97C6C">
        <w:trPr>
          <w:tblCellSpacing w:w="0" w:type="dxa"/>
        </w:trPr>
        <w:tc>
          <w:tcPr>
            <w:tcW w:w="692" w:type="dxa"/>
            <w:tcBorders>
              <w:top w:val="nil"/>
              <w:left w:val="single" w:sz="8" w:space="0" w:color="auto"/>
              <w:bottom w:val="single" w:sz="8" w:space="0" w:color="auto"/>
              <w:right w:val="single" w:sz="8" w:space="0" w:color="auto"/>
            </w:tcBorders>
            <w:shd w:val="clear" w:color="auto" w:fill="FFFFFF"/>
            <w:vAlign w:val="center"/>
            <w:hideMark/>
          </w:tcPr>
          <w:p w:rsidR="00A97C6C" w:rsidRDefault="00A97C6C">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3</w:t>
            </w:r>
          </w:p>
        </w:tc>
        <w:tc>
          <w:tcPr>
            <w:tcW w:w="3896" w:type="dxa"/>
            <w:tcBorders>
              <w:top w:val="nil"/>
              <w:left w:val="nil"/>
              <w:bottom w:val="single" w:sz="8" w:space="0" w:color="auto"/>
              <w:right w:val="single" w:sz="8" w:space="0" w:color="auto"/>
            </w:tcBorders>
            <w:shd w:val="clear" w:color="auto" w:fill="FFFFFF"/>
            <w:vAlign w:val="center"/>
            <w:hideMark/>
          </w:tcPr>
          <w:p w:rsidR="00A97C6C" w:rsidRDefault="00A97C6C">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Điều chỉnh những thay đổi trong sổ hộ khẩu, sổ tạm trú</w:t>
            </w:r>
          </w:p>
        </w:tc>
        <w:tc>
          <w:tcPr>
            <w:tcW w:w="1820" w:type="dxa"/>
            <w:tcBorders>
              <w:top w:val="nil"/>
              <w:left w:val="nil"/>
              <w:bottom w:val="single" w:sz="8" w:space="0" w:color="auto"/>
              <w:right w:val="single" w:sz="8" w:space="0" w:color="auto"/>
            </w:tcBorders>
            <w:shd w:val="clear" w:color="auto" w:fill="FFFFFF"/>
            <w:vAlign w:val="center"/>
            <w:hideMark/>
          </w:tcPr>
          <w:p w:rsidR="00A97C6C" w:rsidRDefault="00A97C6C">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Đồng/lần điều chỉnh</w:t>
            </w:r>
          </w:p>
        </w:tc>
        <w:tc>
          <w:tcPr>
            <w:tcW w:w="1400" w:type="dxa"/>
            <w:tcBorders>
              <w:top w:val="nil"/>
              <w:left w:val="nil"/>
              <w:bottom w:val="single" w:sz="8" w:space="0" w:color="auto"/>
              <w:right w:val="single" w:sz="8" w:space="0" w:color="auto"/>
            </w:tcBorders>
            <w:shd w:val="clear" w:color="auto" w:fill="FFFFFF"/>
            <w:vAlign w:val="center"/>
            <w:hideMark/>
          </w:tcPr>
          <w:p w:rsidR="00A97C6C" w:rsidRDefault="00A97C6C">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nl-NL"/>
              </w:rPr>
              <w:t>10.000</w:t>
            </w:r>
          </w:p>
        </w:tc>
        <w:tc>
          <w:tcPr>
            <w:tcW w:w="1400" w:type="dxa"/>
            <w:tcBorders>
              <w:top w:val="nil"/>
              <w:left w:val="nil"/>
              <w:bottom w:val="single" w:sz="8" w:space="0" w:color="auto"/>
              <w:right w:val="single" w:sz="8" w:space="0" w:color="auto"/>
            </w:tcBorders>
            <w:shd w:val="clear" w:color="auto" w:fill="FFFFFF"/>
            <w:vAlign w:val="center"/>
            <w:hideMark/>
          </w:tcPr>
          <w:p w:rsidR="00A97C6C" w:rsidRDefault="00A97C6C">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nl-NL"/>
              </w:rPr>
              <w:t>5.000</w:t>
            </w:r>
          </w:p>
        </w:tc>
      </w:tr>
      <w:tr w:rsidR="00A97C6C" w:rsidTr="00A97C6C">
        <w:trPr>
          <w:tblCellSpacing w:w="0" w:type="dxa"/>
        </w:trPr>
        <w:tc>
          <w:tcPr>
            <w:tcW w:w="692" w:type="dxa"/>
            <w:tcBorders>
              <w:top w:val="nil"/>
              <w:left w:val="single" w:sz="8" w:space="0" w:color="auto"/>
              <w:bottom w:val="single" w:sz="8" w:space="0" w:color="auto"/>
              <w:right w:val="single" w:sz="8" w:space="0" w:color="auto"/>
            </w:tcBorders>
            <w:shd w:val="clear" w:color="auto" w:fill="FFFFFF"/>
            <w:vAlign w:val="center"/>
            <w:hideMark/>
          </w:tcPr>
          <w:p w:rsidR="00A97C6C" w:rsidRDefault="00A97C6C">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4</w:t>
            </w:r>
          </w:p>
        </w:tc>
        <w:tc>
          <w:tcPr>
            <w:tcW w:w="3896" w:type="dxa"/>
            <w:tcBorders>
              <w:top w:val="nil"/>
              <w:left w:val="nil"/>
              <w:bottom w:val="single" w:sz="8" w:space="0" w:color="auto"/>
              <w:right w:val="single" w:sz="8" w:space="0" w:color="auto"/>
            </w:tcBorders>
            <w:shd w:val="clear" w:color="auto" w:fill="FFFFFF"/>
            <w:vAlign w:val="center"/>
            <w:hideMark/>
          </w:tcPr>
          <w:p w:rsidR="00A97C6C" w:rsidRDefault="00A97C6C">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Gia hạn tạm trú</w:t>
            </w:r>
          </w:p>
        </w:tc>
        <w:tc>
          <w:tcPr>
            <w:tcW w:w="1820" w:type="dxa"/>
            <w:tcBorders>
              <w:top w:val="nil"/>
              <w:left w:val="nil"/>
              <w:bottom w:val="single" w:sz="8" w:space="0" w:color="auto"/>
              <w:right w:val="single" w:sz="8" w:space="0" w:color="auto"/>
            </w:tcBorders>
            <w:shd w:val="clear" w:color="auto" w:fill="FFFFFF"/>
            <w:vAlign w:val="center"/>
            <w:hideMark/>
          </w:tcPr>
          <w:p w:rsidR="00A97C6C" w:rsidRDefault="00A97C6C">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Đồng/lần gia hạn</w:t>
            </w:r>
          </w:p>
        </w:tc>
        <w:tc>
          <w:tcPr>
            <w:tcW w:w="1400" w:type="dxa"/>
            <w:tcBorders>
              <w:top w:val="nil"/>
              <w:left w:val="nil"/>
              <w:bottom w:val="single" w:sz="8" w:space="0" w:color="auto"/>
              <w:right w:val="single" w:sz="8" w:space="0" w:color="auto"/>
            </w:tcBorders>
            <w:shd w:val="clear" w:color="auto" w:fill="FFFFFF"/>
            <w:vAlign w:val="center"/>
            <w:hideMark/>
          </w:tcPr>
          <w:p w:rsidR="00A97C6C" w:rsidRDefault="00A97C6C">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nl-NL"/>
              </w:rPr>
              <w:t>12.000</w:t>
            </w:r>
          </w:p>
        </w:tc>
        <w:tc>
          <w:tcPr>
            <w:tcW w:w="1400" w:type="dxa"/>
            <w:tcBorders>
              <w:top w:val="nil"/>
              <w:left w:val="nil"/>
              <w:bottom w:val="single" w:sz="8" w:space="0" w:color="auto"/>
              <w:right w:val="single" w:sz="8" w:space="0" w:color="auto"/>
            </w:tcBorders>
            <w:shd w:val="clear" w:color="auto" w:fill="FFFFFF"/>
            <w:vAlign w:val="center"/>
            <w:hideMark/>
          </w:tcPr>
          <w:p w:rsidR="00A97C6C" w:rsidRDefault="00A97C6C">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nl-NL"/>
              </w:rPr>
              <w:t>6.000</w:t>
            </w:r>
          </w:p>
        </w:tc>
      </w:tr>
    </w:tbl>
    <w:p w:rsidR="00A97C6C" w:rsidRDefault="00A97C6C" w:rsidP="00A97C6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Đối tượng được miễn lệ phí:</w:t>
      </w:r>
    </w:p>
    <w:p w:rsidR="00A97C6C" w:rsidRDefault="00A97C6C" w:rsidP="00A97C6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a) Trẻ em</w:t>
      </w:r>
    </w:p>
    <w:p w:rsidR="00A97C6C" w:rsidRDefault="00A97C6C" w:rsidP="00A97C6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Hộ nghèo</w:t>
      </w:r>
    </w:p>
    <w:p w:rsidR="00A97C6C" w:rsidRDefault="00A97C6C" w:rsidP="00A97C6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Người cao tuổi</w:t>
      </w:r>
    </w:p>
    <w:p w:rsidR="00A97C6C" w:rsidRDefault="00A97C6C" w:rsidP="00A97C6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Người khuyết tật</w:t>
      </w:r>
    </w:p>
    <w:p w:rsidR="00A97C6C" w:rsidRDefault="00A97C6C" w:rsidP="00A97C6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Người có công với cách mạng</w:t>
      </w:r>
    </w:p>
    <w:p w:rsidR="00A97C6C" w:rsidRDefault="00A97C6C" w:rsidP="00A97C6C">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e) Công dân có hộ khẩu thường trú ở các xã có điều kiện kinh tế - xã hội đặc biệt khó khăn (theo Quyết định số </w:t>
      </w:r>
      <w:hyperlink r:id="rId8" w:tgtFrame="_blank" w:tooltip="Quyết định 204/QĐ-TTg" w:history="1">
        <w:r>
          <w:rPr>
            <w:rStyle w:val="Hyperlink"/>
            <w:rFonts w:ascii="Arial" w:hAnsi="Arial" w:cs="Arial"/>
            <w:color w:val="0E70C3"/>
            <w:sz w:val="18"/>
            <w:szCs w:val="18"/>
            <w:u w:val="none"/>
          </w:rPr>
          <w:t>204/QĐ-TTg</w:t>
        </w:r>
      </w:hyperlink>
      <w:r>
        <w:rPr>
          <w:rFonts w:ascii="Arial" w:hAnsi="Arial" w:cs="Arial"/>
          <w:color w:val="000000"/>
          <w:sz w:val="18"/>
          <w:szCs w:val="18"/>
        </w:rPr>
        <w:t> ngày 01 tháng 02 năm 2016 của Thủ tướng Chính phủ </w:t>
      </w:r>
      <w:r>
        <w:rPr>
          <w:rFonts w:ascii="Arial" w:hAnsi="Arial" w:cs="Arial"/>
          <w:color w:val="000000"/>
          <w:sz w:val="18"/>
          <w:szCs w:val="18"/>
          <w:lang w:val="pt-BR"/>
        </w:rPr>
        <w:t>phê duyệt danh sách xã đặc biệt khó khăn, xã biên giới, xã an toàn khu vào diện đầu tư của Chương trình 135 năm 2016</w:t>
      </w:r>
      <w:r>
        <w:rPr>
          <w:rFonts w:ascii="Arial" w:hAnsi="Arial" w:cs="Arial"/>
          <w:color w:val="000000"/>
          <w:sz w:val="18"/>
          <w:szCs w:val="18"/>
        </w:rPr>
        <w:t>) và một số đối tượng đặc biệt theo quy định của pháp luật.</w:t>
      </w:r>
    </w:p>
    <w:p w:rsidR="00A97C6C" w:rsidRDefault="00A97C6C" w:rsidP="00A97C6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 Công dân dưới 18 tuổi, mồ côi cả cha lẫn mẹ, không nơi nương tựa.</w:t>
      </w:r>
    </w:p>
    <w:p w:rsidR="00A97C6C" w:rsidRDefault="00A97C6C" w:rsidP="00A97C6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 Các trường hợp cấp đổi, cấp lại, đính chính sổ hộ khẩu, sổ tạm trú do sai sót của cơ quan nhà nước có thẩm quyền trong đăng ký cư trú hoặc vì lý do nhà nước thay đổi địa giới hành chính, đổi tên đường phố, đổi số nhà.</w:t>
      </w:r>
    </w:p>
    <w:p w:rsidR="00A97C6C" w:rsidRDefault="00A97C6C" w:rsidP="00A97C6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Tỷ lệ phần trăm (%) được trích để lại cho đơn vị thu lệ phí: Cơ quan tổ chức thu lệ phí nộp 100% số tiền lệ phí thu được vào ngân sách Nhà nước.</w:t>
      </w:r>
    </w:p>
    <w:p w:rsidR="00A97C6C" w:rsidRDefault="00A97C6C" w:rsidP="00A97C6C">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b/>
          <w:bCs/>
          <w:color w:val="000000"/>
          <w:sz w:val="18"/>
          <w:szCs w:val="18"/>
        </w:rPr>
        <w:t>Điều 2.</w:t>
      </w:r>
      <w:r>
        <w:rPr>
          <w:rFonts w:ascii="Arial" w:hAnsi="Arial" w:cs="Arial"/>
          <w:color w:val="000000"/>
          <w:sz w:val="18"/>
          <w:szCs w:val="18"/>
        </w:rPr>
        <w:t> Nghị quyết này thay thế Nghị quyết số </w:t>
      </w:r>
      <w:hyperlink r:id="rId9" w:tgtFrame="_blank" w:tooltip="Nghị quyết 158/2014/NQ-HĐND" w:history="1">
        <w:r>
          <w:rPr>
            <w:rStyle w:val="Hyperlink"/>
            <w:rFonts w:ascii="Arial" w:hAnsi="Arial" w:cs="Arial"/>
            <w:color w:val="0E70C3"/>
            <w:sz w:val="18"/>
            <w:szCs w:val="18"/>
            <w:u w:val="none"/>
          </w:rPr>
          <w:t>158/2014/NQ-HĐND</w:t>
        </w:r>
      </w:hyperlink>
      <w:r>
        <w:rPr>
          <w:rFonts w:ascii="Arial" w:hAnsi="Arial" w:cs="Arial"/>
          <w:color w:val="000000"/>
          <w:sz w:val="18"/>
          <w:szCs w:val="18"/>
        </w:rPr>
        <w:t> ngày 11 tháng 12 năm 2014 của Hội đồng nhân dân tỉnh Lạng Sơn về mức thu và tỷ lệ phần trăm (%) được trích để lại cho cơ quan tổ chức thu lệ phí đăng ký cư trú trên địa bàn tỉnh Lạng Sơn.</w:t>
      </w:r>
    </w:p>
    <w:p w:rsidR="00A97C6C" w:rsidRDefault="00A97C6C" w:rsidP="00A97C6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3.</w:t>
      </w:r>
      <w:r>
        <w:rPr>
          <w:rFonts w:ascii="Arial" w:hAnsi="Arial" w:cs="Arial"/>
          <w:color w:val="000000"/>
          <w:sz w:val="18"/>
          <w:szCs w:val="18"/>
        </w:rPr>
        <w:t> Hội đồng nhân dân tỉnh giao Ủy ban nhân dân tỉnh chỉ đạo tổ chức thực hiện Nghị quyết.</w:t>
      </w:r>
    </w:p>
    <w:p w:rsidR="00A97C6C" w:rsidRDefault="00A97C6C" w:rsidP="00A97C6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Nghị quyết này đã được Hội đồng nhân dân tỉnh Lạng Sơn khóa XVI, kỳ họp thứ năm thông </w:t>
      </w:r>
      <w:r>
        <w:rPr>
          <w:rFonts w:ascii="Arial" w:hAnsi="Arial" w:cs="Arial"/>
          <w:color w:val="000000"/>
          <w:sz w:val="18"/>
          <w:szCs w:val="18"/>
          <w:lang w:val="nl-NL"/>
        </w:rPr>
        <w:t>qua ngày 14 tháng 7 năm 2017 và có hiệu lực từ ngày 24 tháng 7 năm 2017</w:t>
      </w:r>
      <w:r>
        <w:rPr>
          <w:rFonts w:ascii="Arial" w:hAnsi="Arial" w:cs="Arial"/>
          <w:color w:val="000000"/>
          <w:sz w:val="18"/>
          <w:szCs w:val="18"/>
        </w:rPr>
        <w:t>./.</w:t>
      </w:r>
    </w:p>
    <w:p w:rsidR="00A97C6C" w:rsidRDefault="00A97C6C" w:rsidP="00A97C6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87"/>
        <w:gridCol w:w="4235"/>
      </w:tblGrid>
      <w:tr w:rsidR="00A97C6C" w:rsidTr="00A97C6C">
        <w:trPr>
          <w:tblCellSpacing w:w="0" w:type="dxa"/>
        </w:trPr>
        <w:tc>
          <w:tcPr>
            <w:tcW w:w="4428" w:type="dxa"/>
            <w:shd w:val="clear" w:color="auto" w:fill="FFFFFF"/>
            <w:tcMar>
              <w:top w:w="0" w:type="dxa"/>
              <w:left w:w="108" w:type="dxa"/>
              <w:bottom w:w="0" w:type="dxa"/>
              <w:right w:w="108" w:type="dxa"/>
            </w:tcMar>
            <w:hideMark/>
          </w:tcPr>
          <w:p w:rsidR="00A97C6C" w:rsidRDefault="00A97C6C">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A97C6C" w:rsidRDefault="00A97C6C">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t>Nơi nhận:</w:t>
            </w:r>
            <w:r>
              <w:rPr>
                <w:rFonts w:ascii="Arial" w:hAnsi="Arial" w:cs="Arial"/>
                <w:b/>
                <w:bCs/>
                <w:i/>
                <w:iCs/>
                <w:color w:val="000000"/>
                <w:sz w:val="18"/>
                <w:szCs w:val="18"/>
              </w:rPr>
              <w:br/>
            </w:r>
            <w:r>
              <w:rPr>
                <w:rFonts w:ascii="Arial" w:hAnsi="Arial" w:cs="Arial"/>
                <w:color w:val="000000"/>
                <w:sz w:val="16"/>
                <w:szCs w:val="16"/>
              </w:rPr>
              <w:t>- Ủy ban Thường vụ Quốc hội;</w:t>
            </w:r>
            <w:r>
              <w:rPr>
                <w:rFonts w:ascii="Arial" w:hAnsi="Arial" w:cs="Arial"/>
                <w:color w:val="000000"/>
                <w:sz w:val="16"/>
                <w:szCs w:val="16"/>
              </w:rPr>
              <w:br/>
              <w:t>- Chính phủ;</w:t>
            </w:r>
            <w:r>
              <w:rPr>
                <w:rFonts w:ascii="Arial" w:hAnsi="Arial" w:cs="Arial"/>
                <w:color w:val="000000"/>
                <w:sz w:val="16"/>
                <w:szCs w:val="16"/>
              </w:rPr>
              <w:br/>
              <w:t>- Bộ Tài chính, Bộ Công an;</w:t>
            </w:r>
            <w:r>
              <w:rPr>
                <w:rFonts w:ascii="Arial" w:hAnsi="Arial" w:cs="Arial"/>
                <w:color w:val="000000"/>
                <w:sz w:val="16"/>
                <w:szCs w:val="16"/>
              </w:rPr>
              <w:br/>
              <w:t>- Cục Kiểm tra VBQPPL - Bộ Tư pháp;</w:t>
            </w:r>
            <w:r>
              <w:rPr>
                <w:rFonts w:ascii="Arial" w:hAnsi="Arial" w:cs="Arial"/>
                <w:color w:val="000000"/>
                <w:sz w:val="16"/>
                <w:szCs w:val="16"/>
              </w:rPr>
              <w:br/>
              <w:t>- Thường trực Tỉnh ủy;</w:t>
            </w:r>
            <w:r>
              <w:rPr>
                <w:rFonts w:ascii="Arial" w:hAnsi="Arial" w:cs="Arial"/>
                <w:color w:val="000000"/>
                <w:sz w:val="16"/>
                <w:szCs w:val="16"/>
              </w:rPr>
              <w:br/>
              <w:t>- Thường trực HĐND tỉnh;</w:t>
            </w:r>
            <w:r>
              <w:rPr>
                <w:rFonts w:ascii="Arial" w:hAnsi="Arial" w:cs="Arial"/>
                <w:color w:val="000000"/>
                <w:sz w:val="16"/>
                <w:szCs w:val="16"/>
              </w:rPr>
              <w:br/>
              <w:t>- Chủ tịch, Phó Chủ tịch UBND tỉnh;</w:t>
            </w:r>
            <w:r>
              <w:rPr>
                <w:rFonts w:ascii="Arial" w:hAnsi="Arial" w:cs="Arial"/>
                <w:color w:val="000000"/>
                <w:sz w:val="16"/>
                <w:szCs w:val="16"/>
              </w:rPr>
              <w:br/>
              <w:t>- Ủy ban MTTQVN tỉnh;</w:t>
            </w:r>
            <w:r>
              <w:rPr>
                <w:rFonts w:ascii="Arial" w:hAnsi="Arial" w:cs="Arial"/>
                <w:color w:val="000000"/>
                <w:sz w:val="16"/>
                <w:szCs w:val="16"/>
              </w:rPr>
              <w:br/>
              <w:t>- Đại biểu Quốc hội tỉnh;</w:t>
            </w:r>
            <w:r>
              <w:rPr>
                <w:rFonts w:ascii="Arial" w:hAnsi="Arial" w:cs="Arial"/>
                <w:color w:val="000000"/>
                <w:sz w:val="16"/>
                <w:szCs w:val="16"/>
              </w:rPr>
              <w:br/>
              <w:t>- Đại biểu HĐND tỉnh;</w:t>
            </w:r>
            <w:r>
              <w:rPr>
                <w:rFonts w:ascii="Arial" w:hAnsi="Arial" w:cs="Arial"/>
                <w:color w:val="000000"/>
                <w:sz w:val="16"/>
                <w:szCs w:val="16"/>
              </w:rPr>
              <w:br/>
              <w:t>- VKSND,TAND,THADS tỉnh;</w:t>
            </w:r>
            <w:r>
              <w:rPr>
                <w:rFonts w:ascii="Arial" w:hAnsi="Arial" w:cs="Arial"/>
                <w:color w:val="000000"/>
                <w:sz w:val="16"/>
                <w:szCs w:val="16"/>
              </w:rPr>
              <w:br/>
              <w:t>- Các Sở, Ban, ngành, đoàn thể tỉnh;</w:t>
            </w:r>
            <w:r>
              <w:rPr>
                <w:rFonts w:ascii="Arial" w:hAnsi="Arial" w:cs="Arial"/>
                <w:color w:val="000000"/>
                <w:sz w:val="16"/>
                <w:szCs w:val="16"/>
              </w:rPr>
              <w:br/>
              <w:t>- TT HĐND, UBND các huyện, thành phố;</w:t>
            </w:r>
            <w:r>
              <w:rPr>
                <w:rFonts w:ascii="Arial" w:hAnsi="Arial" w:cs="Arial"/>
                <w:color w:val="000000"/>
                <w:sz w:val="16"/>
                <w:szCs w:val="16"/>
              </w:rPr>
              <w:br/>
              <w:t>- CPVP, Chuyên viên VP.HĐND tỉnh;</w:t>
            </w:r>
            <w:r>
              <w:rPr>
                <w:rFonts w:ascii="Arial" w:hAnsi="Arial" w:cs="Arial"/>
                <w:color w:val="000000"/>
                <w:sz w:val="16"/>
                <w:szCs w:val="16"/>
              </w:rPr>
              <w:br/>
              <w:t>- CPVP, các phòng VP.UBND tỉnh;</w:t>
            </w:r>
            <w:r>
              <w:rPr>
                <w:rFonts w:ascii="Arial" w:hAnsi="Arial" w:cs="Arial"/>
                <w:color w:val="000000"/>
                <w:sz w:val="16"/>
                <w:szCs w:val="16"/>
              </w:rPr>
              <w:br/>
              <w:t>- Công báo Lạng Sơn; Báo Lạng Sơn;</w:t>
            </w:r>
            <w:r>
              <w:rPr>
                <w:rFonts w:ascii="Arial" w:hAnsi="Arial" w:cs="Arial"/>
                <w:color w:val="000000"/>
                <w:sz w:val="16"/>
                <w:szCs w:val="16"/>
              </w:rPr>
              <w:br/>
              <w:t>- Lưu: VT, HS kỳ họp.</w:t>
            </w:r>
          </w:p>
        </w:tc>
        <w:tc>
          <w:tcPr>
            <w:tcW w:w="4428" w:type="dxa"/>
            <w:shd w:val="clear" w:color="auto" w:fill="FFFFFF"/>
            <w:tcMar>
              <w:top w:w="0" w:type="dxa"/>
              <w:left w:w="108" w:type="dxa"/>
              <w:bottom w:w="0" w:type="dxa"/>
              <w:right w:w="108" w:type="dxa"/>
            </w:tcMar>
            <w:hideMark/>
          </w:tcPr>
          <w:p w:rsidR="00A97C6C" w:rsidRDefault="00A97C6C">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CHỦ TỊCH</w:t>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t>Hoàng Văn Nghiệm</w:t>
            </w:r>
          </w:p>
        </w:tc>
      </w:tr>
    </w:tbl>
    <w:p w:rsidR="00D9790B" w:rsidRPr="00A97C6C" w:rsidRDefault="00D9790B" w:rsidP="00A97C6C">
      <w:bookmarkStart w:id="0" w:name="_GoBack"/>
      <w:bookmarkEnd w:id="0"/>
    </w:p>
    <w:sectPr w:rsidR="00D9790B" w:rsidRPr="00A97C6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30F"/>
    <w:multiLevelType w:val="multilevel"/>
    <w:tmpl w:val="A340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2D3"/>
    <w:rsid w:val="00091142"/>
    <w:rsid w:val="000B1070"/>
    <w:rsid w:val="00122734"/>
    <w:rsid w:val="00197223"/>
    <w:rsid w:val="00205762"/>
    <w:rsid w:val="00273C22"/>
    <w:rsid w:val="002D1771"/>
    <w:rsid w:val="003458E1"/>
    <w:rsid w:val="0039048A"/>
    <w:rsid w:val="004028ED"/>
    <w:rsid w:val="004E6BDE"/>
    <w:rsid w:val="00613A0C"/>
    <w:rsid w:val="007413DD"/>
    <w:rsid w:val="00784A0F"/>
    <w:rsid w:val="008455BF"/>
    <w:rsid w:val="00847807"/>
    <w:rsid w:val="00864A6D"/>
    <w:rsid w:val="008744E9"/>
    <w:rsid w:val="009516E0"/>
    <w:rsid w:val="009522D3"/>
    <w:rsid w:val="00A97C6C"/>
    <w:rsid w:val="00AD1DF5"/>
    <w:rsid w:val="00B25BFB"/>
    <w:rsid w:val="00BE3E50"/>
    <w:rsid w:val="00C337FD"/>
    <w:rsid w:val="00CD006A"/>
    <w:rsid w:val="00D0197B"/>
    <w:rsid w:val="00D13C3C"/>
    <w:rsid w:val="00D2502B"/>
    <w:rsid w:val="00D33A33"/>
    <w:rsid w:val="00D36AF1"/>
    <w:rsid w:val="00D65F57"/>
    <w:rsid w:val="00D9790B"/>
    <w:rsid w:val="00DF2867"/>
    <w:rsid w:val="00E03787"/>
    <w:rsid w:val="00E50D37"/>
    <w:rsid w:val="00E9518D"/>
    <w:rsid w:val="00EF5851"/>
    <w:rsid w:val="00F10AD1"/>
    <w:rsid w:val="00F42748"/>
    <w:rsid w:val="00FF75B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B25BF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B25BFB"/>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B25BFB"/>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B25BF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22D3"/>
    <w:pPr>
      <w:spacing w:before="100" w:beforeAutospacing="1" w:after="100" w:afterAutospacing="1"/>
    </w:pPr>
  </w:style>
  <w:style w:type="character" w:styleId="Hyperlink">
    <w:name w:val="Hyperlink"/>
    <w:basedOn w:val="DefaultParagraphFont"/>
    <w:uiPriority w:val="99"/>
    <w:unhideWhenUsed/>
    <w:rsid w:val="009522D3"/>
    <w:rPr>
      <w:color w:val="0000FF"/>
      <w:u w:val="single"/>
    </w:rPr>
  </w:style>
  <w:style w:type="character" w:styleId="FollowedHyperlink">
    <w:name w:val="FollowedHyperlink"/>
    <w:basedOn w:val="DefaultParagraphFont"/>
    <w:uiPriority w:val="99"/>
    <w:unhideWhenUsed/>
    <w:rsid w:val="009522D3"/>
    <w:rPr>
      <w:color w:val="800080"/>
      <w:u w:val="single"/>
    </w:rPr>
  </w:style>
  <w:style w:type="paragraph" w:styleId="BalloonText">
    <w:name w:val="Balloon Text"/>
    <w:basedOn w:val="Normal"/>
    <w:link w:val="BalloonTextChar"/>
    <w:rsid w:val="00D33A33"/>
    <w:rPr>
      <w:rFonts w:ascii="Tahoma" w:hAnsi="Tahoma" w:cs="Tahoma"/>
      <w:sz w:val="16"/>
      <w:szCs w:val="16"/>
    </w:rPr>
  </w:style>
  <w:style w:type="character" w:customStyle="1" w:styleId="BalloonTextChar">
    <w:name w:val="Balloon Text Char"/>
    <w:basedOn w:val="DefaultParagraphFont"/>
    <w:link w:val="BalloonText"/>
    <w:rsid w:val="00D33A33"/>
    <w:rPr>
      <w:rFonts w:ascii="Tahoma" w:hAnsi="Tahoma" w:cs="Tahoma"/>
      <w:sz w:val="16"/>
      <w:szCs w:val="16"/>
    </w:rPr>
  </w:style>
  <w:style w:type="paragraph" w:customStyle="1" w:styleId="vn3">
    <w:name w:val="vn_3"/>
    <w:basedOn w:val="Normal"/>
    <w:rsid w:val="00E50D37"/>
    <w:pPr>
      <w:spacing w:before="100" w:beforeAutospacing="1" w:after="100" w:afterAutospacing="1"/>
    </w:pPr>
  </w:style>
  <w:style w:type="character" w:customStyle="1" w:styleId="vn4">
    <w:name w:val="vn_4"/>
    <w:basedOn w:val="DefaultParagraphFont"/>
    <w:rsid w:val="00E50D37"/>
  </w:style>
  <w:style w:type="character" w:customStyle="1" w:styleId="Heading1Char">
    <w:name w:val="Heading 1 Char"/>
    <w:basedOn w:val="DefaultParagraphFont"/>
    <w:link w:val="Heading1"/>
    <w:uiPriority w:val="9"/>
    <w:rsid w:val="00B25BFB"/>
    <w:rPr>
      <w:b/>
      <w:bCs/>
      <w:kern w:val="36"/>
      <w:sz w:val="48"/>
      <w:szCs w:val="48"/>
    </w:rPr>
  </w:style>
  <w:style w:type="character" w:customStyle="1" w:styleId="Heading2Char">
    <w:name w:val="Heading 2 Char"/>
    <w:basedOn w:val="DefaultParagraphFont"/>
    <w:link w:val="Heading2"/>
    <w:uiPriority w:val="9"/>
    <w:rsid w:val="00B25BFB"/>
    <w:rPr>
      <w:b/>
      <w:bCs/>
      <w:sz w:val="36"/>
      <w:szCs w:val="36"/>
    </w:rPr>
  </w:style>
  <w:style w:type="character" w:customStyle="1" w:styleId="Heading3Char">
    <w:name w:val="Heading 3 Char"/>
    <w:basedOn w:val="DefaultParagraphFont"/>
    <w:link w:val="Heading3"/>
    <w:uiPriority w:val="9"/>
    <w:rsid w:val="00B25BFB"/>
    <w:rPr>
      <w:b/>
      <w:bCs/>
      <w:sz w:val="27"/>
      <w:szCs w:val="27"/>
    </w:rPr>
  </w:style>
  <w:style w:type="character" w:customStyle="1" w:styleId="Heading4Char">
    <w:name w:val="Heading 4 Char"/>
    <w:basedOn w:val="DefaultParagraphFont"/>
    <w:link w:val="Heading4"/>
    <w:uiPriority w:val="9"/>
    <w:rsid w:val="00B25BFB"/>
    <w:rPr>
      <w:b/>
      <w:bCs/>
      <w:sz w:val="24"/>
      <w:szCs w:val="24"/>
    </w:rPr>
  </w:style>
  <w:style w:type="character" w:styleId="Strong">
    <w:name w:val="Strong"/>
    <w:basedOn w:val="DefaultParagraphFont"/>
    <w:uiPriority w:val="22"/>
    <w:qFormat/>
    <w:rsid w:val="00B25BFB"/>
    <w:rPr>
      <w:b/>
      <w:bCs/>
    </w:rPr>
  </w:style>
  <w:style w:type="character" w:customStyle="1" w:styleId="vn26">
    <w:name w:val="vn_26"/>
    <w:basedOn w:val="DefaultParagraphFont"/>
    <w:rsid w:val="008478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B25BF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B25BFB"/>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B25BFB"/>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B25BF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22D3"/>
    <w:pPr>
      <w:spacing w:before="100" w:beforeAutospacing="1" w:after="100" w:afterAutospacing="1"/>
    </w:pPr>
  </w:style>
  <w:style w:type="character" w:styleId="Hyperlink">
    <w:name w:val="Hyperlink"/>
    <w:basedOn w:val="DefaultParagraphFont"/>
    <w:uiPriority w:val="99"/>
    <w:unhideWhenUsed/>
    <w:rsid w:val="009522D3"/>
    <w:rPr>
      <w:color w:val="0000FF"/>
      <w:u w:val="single"/>
    </w:rPr>
  </w:style>
  <w:style w:type="character" w:styleId="FollowedHyperlink">
    <w:name w:val="FollowedHyperlink"/>
    <w:basedOn w:val="DefaultParagraphFont"/>
    <w:uiPriority w:val="99"/>
    <w:unhideWhenUsed/>
    <w:rsid w:val="009522D3"/>
    <w:rPr>
      <w:color w:val="800080"/>
      <w:u w:val="single"/>
    </w:rPr>
  </w:style>
  <w:style w:type="paragraph" w:styleId="BalloonText">
    <w:name w:val="Balloon Text"/>
    <w:basedOn w:val="Normal"/>
    <w:link w:val="BalloonTextChar"/>
    <w:rsid w:val="00D33A33"/>
    <w:rPr>
      <w:rFonts w:ascii="Tahoma" w:hAnsi="Tahoma" w:cs="Tahoma"/>
      <w:sz w:val="16"/>
      <w:szCs w:val="16"/>
    </w:rPr>
  </w:style>
  <w:style w:type="character" w:customStyle="1" w:styleId="BalloonTextChar">
    <w:name w:val="Balloon Text Char"/>
    <w:basedOn w:val="DefaultParagraphFont"/>
    <w:link w:val="BalloonText"/>
    <w:rsid w:val="00D33A33"/>
    <w:rPr>
      <w:rFonts w:ascii="Tahoma" w:hAnsi="Tahoma" w:cs="Tahoma"/>
      <w:sz w:val="16"/>
      <w:szCs w:val="16"/>
    </w:rPr>
  </w:style>
  <w:style w:type="paragraph" w:customStyle="1" w:styleId="vn3">
    <w:name w:val="vn_3"/>
    <w:basedOn w:val="Normal"/>
    <w:rsid w:val="00E50D37"/>
    <w:pPr>
      <w:spacing w:before="100" w:beforeAutospacing="1" w:after="100" w:afterAutospacing="1"/>
    </w:pPr>
  </w:style>
  <w:style w:type="character" w:customStyle="1" w:styleId="vn4">
    <w:name w:val="vn_4"/>
    <w:basedOn w:val="DefaultParagraphFont"/>
    <w:rsid w:val="00E50D37"/>
  </w:style>
  <w:style w:type="character" w:customStyle="1" w:styleId="Heading1Char">
    <w:name w:val="Heading 1 Char"/>
    <w:basedOn w:val="DefaultParagraphFont"/>
    <w:link w:val="Heading1"/>
    <w:uiPriority w:val="9"/>
    <w:rsid w:val="00B25BFB"/>
    <w:rPr>
      <w:b/>
      <w:bCs/>
      <w:kern w:val="36"/>
      <w:sz w:val="48"/>
      <w:szCs w:val="48"/>
    </w:rPr>
  </w:style>
  <w:style w:type="character" w:customStyle="1" w:styleId="Heading2Char">
    <w:name w:val="Heading 2 Char"/>
    <w:basedOn w:val="DefaultParagraphFont"/>
    <w:link w:val="Heading2"/>
    <w:uiPriority w:val="9"/>
    <w:rsid w:val="00B25BFB"/>
    <w:rPr>
      <w:b/>
      <w:bCs/>
      <w:sz w:val="36"/>
      <w:szCs w:val="36"/>
    </w:rPr>
  </w:style>
  <w:style w:type="character" w:customStyle="1" w:styleId="Heading3Char">
    <w:name w:val="Heading 3 Char"/>
    <w:basedOn w:val="DefaultParagraphFont"/>
    <w:link w:val="Heading3"/>
    <w:uiPriority w:val="9"/>
    <w:rsid w:val="00B25BFB"/>
    <w:rPr>
      <w:b/>
      <w:bCs/>
      <w:sz w:val="27"/>
      <w:szCs w:val="27"/>
    </w:rPr>
  </w:style>
  <w:style w:type="character" w:customStyle="1" w:styleId="Heading4Char">
    <w:name w:val="Heading 4 Char"/>
    <w:basedOn w:val="DefaultParagraphFont"/>
    <w:link w:val="Heading4"/>
    <w:uiPriority w:val="9"/>
    <w:rsid w:val="00B25BFB"/>
    <w:rPr>
      <w:b/>
      <w:bCs/>
      <w:sz w:val="24"/>
      <w:szCs w:val="24"/>
    </w:rPr>
  </w:style>
  <w:style w:type="character" w:styleId="Strong">
    <w:name w:val="Strong"/>
    <w:basedOn w:val="DefaultParagraphFont"/>
    <w:uiPriority w:val="22"/>
    <w:qFormat/>
    <w:rsid w:val="00B25BFB"/>
    <w:rPr>
      <w:b/>
      <w:bCs/>
    </w:rPr>
  </w:style>
  <w:style w:type="character" w:customStyle="1" w:styleId="vn26">
    <w:name w:val="vn_26"/>
    <w:basedOn w:val="DefaultParagraphFont"/>
    <w:rsid w:val="00847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7158">
      <w:bodyDiv w:val="1"/>
      <w:marLeft w:val="0"/>
      <w:marRight w:val="0"/>
      <w:marTop w:val="0"/>
      <w:marBottom w:val="0"/>
      <w:divBdr>
        <w:top w:val="none" w:sz="0" w:space="0" w:color="auto"/>
        <w:left w:val="none" w:sz="0" w:space="0" w:color="auto"/>
        <w:bottom w:val="none" w:sz="0" w:space="0" w:color="auto"/>
        <w:right w:val="none" w:sz="0" w:space="0" w:color="auto"/>
      </w:divBdr>
    </w:div>
    <w:div w:id="64955741">
      <w:bodyDiv w:val="1"/>
      <w:marLeft w:val="0"/>
      <w:marRight w:val="0"/>
      <w:marTop w:val="0"/>
      <w:marBottom w:val="0"/>
      <w:divBdr>
        <w:top w:val="none" w:sz="0" w:space="0" w:color="auto"/>
        <w:left w:val="none" w:sz="0" w:space="0" w:color="auto"/>
        <w:bottom w:val="none" w:sz="0" w:space="0" w:color="auto"/>
        <w:right w:val="none" w:sz="0" w:space="0" w:color="auto"/>
      </w:divBdr>
    </w:div>
    <w:div w:id="102461432">
      <w:bodyDiv w:val="1"/>
      <w:marLeft w:val="0"/>
      <w:marRight w:val="0"/>
      <w:marTop w:val="0"/>
      <w:marBottom w:val="0"/>
      <w:divBdr>
        <w:top w:val="none" w:sz="0" w:space="0" w:color="auto"/>
        <w:left w:val="none" w:sz="0" w:space="0" w:color="auto"/>
        <w:bottom w:val="none" w:sz="0" w:space="0" w:color="auto"/>
        <w:right w:val="none" w:sz="0" w:space="0" w:color="auto"/>
      </w:divBdr>
      <w:divsChild>
        <w:div w:id="1384716997">
          <w:marLeft w:val="0"/>
          <w:marRight w:val="0"/>
          <w:marTop w:val="0"/>
          <w:marBottom w:val="0"/>
          <w:divBdr>
            <w:top w:val="none" w:sz="0" w:space="0" w:color="auto"/>
            <w:left w:val="none" w:sz="0" w:space="0" w:color="auto"/>
            <w:bottom w:val="none" w:sz="0" w:space="0" w:color="auto"/>
            <w:right w:val="none" w:sz="0" w:space="0" w:color="auto"/>
          </w:divBdr>
          <w:divsChild>
            <w:div w:id="1274707415">
              <w:marLeft w:val="0"/>
              <w:marRight w:val="0"/>
              <w:marTop w:val="0"/>
              <w:marBottom w:val="0"/>
              <w:divBdr>
                <w:top w:val="none" w:sz="0" w:space="0" w:color="auto"/>
                <w:left w:val="none" w:sz="0" w:space="0" w:color="auto"/>
                <w:bottom w:val="none" w:sz="0" w:space="0" w:color="auto"/>
                <w:right w:val="none" w:sz="0" w:space="0" w:color="auto"/>
              </w:divBdr>
              <w:divsChild>
                <w:div w:id="1148129009">
                  <w:marLeft w:val="0"/>
                  <w:marRight w:val="0"/>
                  <w:marTop w:val="0"/>
                  <w:marBottom w:val="0"/>
                  <w:divBdr>
                    <w:top w:val="none" w:sz="0" w:space="0" w:color="auto"/>
                    <w:left w:val="none" w:sz="0" w:space="0" w:color="auto"/>
                    <w:bottom w:val="none" w:sz="0" w:space="0" w:color="auto"/>
                    <w:right w:val="none" w:sz="0" w:space="0" w:color="auto"/>
                  </w:divBdr>
                  <w:divsChild>
                    <w:div w:id="420488383">
                      <w:marLeft w:val="0"/>
                      <w:marRight w:val="0"/>
                      <w:marTop w:val="0"/>
                      <w:marBottom w:val="0"/>
                      <w:divBdr>
                        <w:top w:val="none" w:sz="0" w:space="0" w:color="auto"/>
                        <w:left w:val="none" w:sz="0" w:space="0" w:color="auto"/>
                        <w:bottom w:val="none" w:sz="0" w:space="0" w:color="auto"/>
                        <w:right w:val="none" w:sz="0" w:space="0" w:color="auto"/>
                      </w:divBdr>
                      <w:divsChild>
                        <w:div w:id="171600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827524">
          <w:marLeft w:val="0"/>
          <w:marRight w:val="0"/>
          <w:marTop w:val="0"/>
          <w:marBottom w:val="0"/>
          <w:divBdr>
            <w:top w:val="none" w:sz="0" w:space="0" w:color="auto"/>
            <w:left w:val="none" w:sz="0" w:space="0" w:color="auto"/>
            <w:bottom w:val="none" w:sz="0" w:space="0" w:color="auto"/>
            <w:right w:val="none" w:sz="0" w:space="0" w:color="auto"/>
          </w:divBdr>
        </w:div>
      </w:divsChild>
    </w:div>
    <w:div w:id="230434165">
      <w:bodyDiv w:val="1"/>
      <w:marLeft w:val="0"/>
      <w:marRight w:val="0"/>
      <w:marTop w:val="0"/>
      <w:marBottom w:val="0"/>
      <w:divBdr>
        <w:top w:val="none" w:sz="0" w:space="0" w:color="auto"/>
        <w:left w:val="none" w:sz="0" w:space="0" w:color="auto"/>
        <w:bottom w:val="none" w:sz="0" w:space="0" w:color="auto"/>
        <w:right w:val="none" w:sz="0" w:space="0" w:color="auto"/>
      </w:divBdr>
    </w:div>
    <w:div w:id="236718306">
      <w:bodyDiv w:val="1"/>
      <w:marLeft w:val="0"/>
      <w:marRight w:val="0"/>
      <w:marTop w:val="0"/>
      <w:marBottom w:val="0"/>
      <w:divBdr>
        <w:top w:val="none" w:sz="0" w:space="0" w:color="auto"/>
        <w:left w:val="none" w:sz="0" w:space="0" w:color="auto"/>
        <w:bottom w:val="none" w:sz="0" w:space="0" w:color="auto"/>
        <w:right w:val="none" w:sz="0" w:space="0" w:color="auto"/>
      </w:divBdr>
      <w:divsChild>
        <w:div w:id="388458824">
          <w:marLeft w:val="0"/>
          <w:marRight w:val="0"/>
          <w:marTop w:val="0"/>
          <w:marBottom w:val="0"/>
          <w:divBdr>
            <w:top w:val="none" w:sz="0" w:space="0" w:color="auto"/>
            <w:left w:val="none" w:sz="0" w:space="0" w:color="auto"/>
            <w:bottom w:val="none" w:sz="0" w:space="0" w:color="auto"/>
            <w:right w:val="none" w:sz="0" w:space="0" w:color="auto"/>
          </w:divBdr>
          <w:divsChild>
            <w:div w:id="406154698">
              <w:marLeft w:val="0"/>
              <w:marRight w:val="0"/>
              <w:marTop w:val="0"/>
              <w:marBottom w:val="0"/>
              <w:divBdr>
                <w:top w:val="none" w:sz="0" w:space="0" w:color="auto"/>
                <w:left w:val="none" w:sz="0" w:space="0" w:color="auto"/>
                <w:bottom w:val="none" w:sz="0" w:space="0" w:color="auto"/>
                <w:right w:val="none" w:sz="0" w:space="0" w:color="auto"/>
              </w:divBdr>
            </w:div>
          </w:divsChild>
        </w:div>
        <w:div w:id="266814804">
          <w:marLeft w:val="0"/>
          <w:marRight w:val="0"/>
          <w:marTop w:val="0"/>
          <w:marBottom w:val="0"/>
          <w:divBdr>
            <w:top w:val="none" w:sz="0" w:space="0" w:color="auto"/>
            <w:left w:val="none" w:sz="0" w:space="0" w:color="auto"/>
            <w:bottom w:val="none" w:sz="0" w:space="0" w:color="auto"/>
            <w:right w:val="none" w:sz="0" w:space="0" w:color="auto"/>
          </w:divBdr>
        </w:div>
        <w:div w:id="856622076">
          <w:marLeft w:val="0"/>
          <w:marRight w:val="0"/>
          <w:marTop w:val="0"/>
          <w:marBottom w:val="0"/>
          <w:divBdr>
            <w:top w:val="none" w:sz="0" w:space="0" w:color="auto"/>
            <w:left w:val="none" w:sz="0" w:space="0" w:color="auto"/>
            <w:bottom w:val="none" w:sz="0" w:space="0" w:color="auto"/>
            <w:right w:val="none" w:sz="0" w:space="0" w:color="auto"/>
          </w:divBdr>
        </w:div>
        <w:div w:id="1739790445">
          <w:marLeft w:val="0"/>
          <w:marRight w:val="0"/>
          <w:marTop w:val="0"/>
          <w:marBottom w:val="0"/>
          <w:divBdr>
            <w:top w:val="none" w:sz="0" w:space="0" w:color="auto"/>
            <w:left w:val="none" w:sz="0" w:space="0" w:color="auto"/>
            <w:bottom w:val="none" w:sz="0" w:space="0" w:color="auto"/>
            <w:right w:val="none" w:sz="0" w:space="0" w:color="auto"/>
          </w:divBdr>
        </w:div>
        <w:div w:id="668556156">
          <w:marLeft w:val="0"/>
          <w:marRight w:val="0"/>
          <w:marTop w:val="0"/>
          <w:marBottom w:val="0"/>
          <w:divBdr>
            <w:top w:val="none" w:sz="0" w:space="0" w:color="auto"/>
            <w:left w:val="none" w:sz="0" w:space="0" w:color="auto"/>
            <w:bottom w:val="none" w:sz="0" w:space="0" w:color="auto"/>
            <w:right w:val="none" w:sz="0" w:space="0" w:color="auto"/>
          </w:divBdr>
        </w:div>
        <w:div w:id="1425343012">
          <w:marLeft w:val="0"/>
          <w:marRight w:val="0"/>
          <w:marTop w:val="0"/>
          <w:marBottom w:val="0"/>
          <w:divBdr>
            <w:top w:val="none" w:sz="0" w:space="0" w:color="auto"/>
            <w:left w:val="none" w:sz="0" w:space="0" w:color="auto"/>
            <w:bottom w:val="none" w:sz="0" w:space="0" w:color="auto"/>
            <w:right w:val="none" w:sz="0" w:space="0" w:color="auto"/>
          </w:divBdr>
        </w:div>
        <w:div w:id="707948099">
          <w:marLeft w:val="0"/>
          <w:marRight w:val="0"/>
          <w:marTop w:val="0"/>
          <w:marBottom w:val="0"/>
          <w:divBdr>
            <w:top w:val="none" w:sz="0" w:space="0" w:color="auto"/>
            <w:left w:val="none" w:sz="0" w:space="0" w:color="auto"/>
            <w:bottom w:val="none" w:sz="0" w:space="0" w:color="auto"/>
            <w:right w:val="none" w:sz="0" w:space="0" w:color="auto"/>
          </w:divBdr>
        </w:div>
        <w:div w:id="759327008">
          <w:marLeft w:val="0"/>
          <w:marRight w:val="0"/>
          <w:marTop w:val="0"/>
          <w:marBottom w:val="0"/>
          <w:divBdr>
            <w:top w:val="none" w:sz="0" w:space="0" w:color="auto"/>
            <w:left w:val="none" w:sz="0" w:space="0" w:color="auto"/>
            <w:bottom w:val="none" w:sz="0" w:space="0" w:color="auto"/>
            <w:right w:val="none" w:sz="0" w:space="0" w:color="auto"/>
          </w:divBdr>
        </w:div>
        <w:div w:id="125972334">
          <w:marLeft w:val="0"/>
          <w:marRight w:val="0"/>
          <w:marTop w:val="0"/>
          <w:marBottom w:val="0"/>
          <w:divBdr>
            <w:top w:val="none" w:sz="0" w:space="0" w:color="auto"/>
            <w:left w:val="none" w:sz="0" w:space="0" w:color="auto"/>
            <w:bottom w:val="none" w:sz="0" w:space="0" w:color="auto"/>
            <w:right w:val="none" w:sz="0" w:space="0" w:color="auto"/>
          </w:divBdr>
        </w:div>
        <w:div w:id="375466635">
          <w:marLeft w:val="0"/>
          <w:marRight w:val="0"/>
          <w:marTop w:val="0"/>
          <w:marBottom w:val="0"/>
          <w:divBdr>
            <w:top w:val="none" w:sz="0" w:space="0" w:color="auto"/>
            <w:left w:val="none" w:sz="0" w:space="0" w:color="auto"/>
            <w:bottom w:val="none" w:sz="0" w:space="0" w:color="auto"/>
            <w:right w:val="none" w:sz="0" w:space="0" w:color="auto"/>
          </w:divBdr>
        </w:div>
        <w:div w:id="650405811">
          <w:marLeft w:val="0"/>
          <w:marRight w:val="0"/>
          <w:marTop w:val="0"/>
          <w:marBottom w:val="0"/>
          <w:divBdr>
            <w:top w:val="none" w:sz="0" w:space="0" w:color="auto"/>
            <w:left w:val="none" w:sz="0" w:space="0" w:color="auto"/>
            <w:bottom w:val="none" w:sz="0" w:space="0" w:color="auto"/>
            <w:right w:val="none" w:sz="0" w:space="0" w:color="auto"/>
          </w:divBdr>
        </w:div>
        <w:div w:id="1700471016">
          <w:marLeft w:val="0"/>
          <w:marRight w:val="0"/>
          <w:marTop w:val="0"/>
          <w:marBottom w:val="0"/>
          <w:divBdr>
            <w:top w:val="none" w:sz="0" w:space="0" w:color="auto"/>
            <w:left w:val="none" w:sz="0" w:space="0" w:color="auto"/>
            <w:bottom w:val="none" w:sz="0" w:space="0" w:color="auto"/>
            <w:right w:val="none" w:sz="0" w:space="0" w:color="auto"/>
          </w:divBdr>
        </w:div>
        <w:div w:id="1939408238">
          <w:marLeft w:val="0"/>
          <w:marRight w:val="0"/>
          <w:marTop w:val="0"/>
          <w:marBottom w:val="0"/>
          <w:divBdr>
            <w:top w:val="none" w:sz="0" w:space="0" w:color="auto"/>
            <w:left w:val="none" w:sz="0" w:space="0" w:color="auto"/>
            <w:bottom w:val="none" w:sz="0" w:space="0" w:color="auto"/>
            <w:right w:val="none" w:sz="0" w:space="0" w:color="auto"/>
          </w:divBdr>
        </w:div>
        <w:div w:id="1717583103">
          <w:marLeft w:val="0"/>
          <w:marRight w:val="0"/>
          <w:marTop w:val="0"/>
          <w:marBottom w:val="0"/>
          <w:divBdr>
            <w:top w:val="none" w:sz="0" w:space="0" w:color="auto"/>
            <w:left w:val="none" w:sz="0" w:space="0" w:color="auto"/>
            <w:bottom w:val="none" w:sz="0" w:space="0" w:color="auto"/>
            <w:right w:val="none" w:sz="0" w:space="0" w:color="auto"/>
          </w:divBdr>
        </w:div>
        <w:div w:id="560599611">
          <w:marLeft w:val="0"/>
          <w:marRight w:val="0"/>
          <w:marTop w:val="0"/>
          <w:marBottom w:val="0"/>
          <w:divBdr>
            <w:top w:val="none" w:sz="0" w:space="0" w:color="auto"/>
            <w:left w:val="none" w:sz="0" w:space="0" w:color="auto"/>
            <w:bottom w:val="none" w:sz="0" w:space="0" w:color="auto"/>
            <w:right w:val="none" w:sz="0" w:space="0" w:color="auto"/>
          </w:divBdr>
        </w:div>
        <w:div w:id="1572543841">
          <w:marLeft w:val="0"/>
          <w:marRight w:val="0"/>
          <w:marTop w:val="0"/>
          <w:marBottom w:val="0"/>
          <w:divBdr>
            <w:top w:val="none" w:sz="0" w:space="0" w:color="auto"/>
            <w:left w:val="none" w:sz="0" w:space="0" w:color="auto"/>
            <w:bottom w:val="none" w:sz="0" w:space="0" w:color="auto"/>
            <w:right w:val="none" w:sz="0" w:space="0" w:color="auto"/>
          </w:divBdr>
        </w:div>
        <w:div w:id="799499053">
          <w:marLeft w:val="0"/>
          <w:marRight w:val="0"/>
          <w:marTop w:val="0"/>
          <w:marBottom w:val="0"/>
          <w:divBdr>
            <w:top w:val="none" w:sz="0" w:space="0" w:color="auto"/>
            <w:left w:val="none" w:sz="0" w:space="0" w:color="auto"/>
            <w:bottom w:val="none" w:sz="0" w:space="0" w:color="auto"/>
            <w:right w:val="none" w:sz="0" w:space="0" w:color="auto"/>
          </w:divBdr>
        </w:div>
        <w:div w:id="1378158928">
          <w:marLeft w:val="0"/>
          <w:marRight w:val="0"/>
          <w:marTop w:val="0"/>
          <w:marBottom w:val="0"/>
          <w:divBdr>
            <w:top w:val="none" w:sz="0" w:space="0" w:color="auto"/>
            <w:left w:val="none" w:sz="0" w:space="0" w:color="auto"/>
            <w:bottom w:val="none" w:sz="0" w:space="0" w:color="auto"/>
            <w:right w:val="none" w:sz="0" w:space="0" w:color="auto"/>
          </w:divBdr>
        </w:div>
        <w:div w:id="1225138134">
          <w:marLeft w:val="0"/>
          <w:marRight w:val="0"/>
          <w:marTop w:val="0"/>
          <w:marBottom w:val="0"/>
          <w:divBdr>
            <w:top w:val="none" w:sz="0" w:space="0" w:color="auto"/>
            <w:left w:val="none" w:sz="0" w:space="0" w:color="auto"/>
            <w:bottom w:val="none" w:sz="0" w:space="0" w:color="auto"/>
            <w:right w:val="none" w:sz="0" w:space="0" w:color="auto"/>
          </w:divBdr>
        </w:div>
        <w:div w:id="1556818474">
          <w:marLeft w:val="0"/>
          <w:marRight w:val="0"/>
          <w:marTop w:val="0"/>
          <w:marBottom w:val="0"/>
          <w:divBdr>
            <w:top w:val="none" w:sz="0" w:space="0" w:color="auto"/>
            <w:left w:val="none" w:sz="0" w:space="0" w:color="auto"/>
            <w:bottom w:val="none" w:sz="0" w:space="0" w:color="auto"/>
            <w:right w:val="none" w:sz="0" w:space="0" w:color="auto"/>
          </w:divBdr>
        </w:div>
        <w:div w:id="266356950">
          <w:marLeft w:val="0"/>
          <w:marRight w:val="0"/>
          <w:marTop w:val="0"/>
          <w:marBottom w:val="0"/>
          <w:divBdr>
            <w:top w:val="none" w:sz="0" w:space="0" w:color="auto"/>
            <w:left w:val="none" w:sz="0" w:space="0" w:color="auto"/>
            <w:bottom w:val="none" w:sz="0" w:space="0" w:color="auto"/>
            <w:right w:val="none" w:sz="0" w:space="0" w:color="auto"/>
          </w:divBdr>
        </w:div>
        <w:div w:id="1165440775">
          <w:marLeft w:val="0"/>
          <w:marRight w:val="0"/>
          <w:marTop w:val="0"/>
          <w:marBottom w:val="0"/>
          <w:divBdr>
            <w:top w:val="none" w:sz="0" w:space="0" w:color="auto"/>
            <w:left w:val="none" w:sz="0" w:space="0" w:color="auto"/>
            <w:bottom w:val="none" w:sz="0" w:space="0" w:color="auto"/>
            <w:right w:val="none" w:sz="0" w:space="0" w:color="auto"/>
          </w:divBdr>
        </w:div>
        <w:div w:id="258875955">
          <w:marLeft w:val="0"/>
          <w:marRight w:val="0"/>
          <w:marTop w:val="0"/>
          <w:marBottom w:val="0"/>
          <w:divBdr>
            <w:top w:val="none" w:sz="0" w:space="0" w:color="auto"/>
            <w:left w:val="none" w:sz="0" w:space="0" w:color="auto"/>
            <w:bottom w:val="none" w:sz="0" w:space="0" w:color="auto"/>
            <w:right w:val="none" w:sz="0" w:space="0" w:color="auto"/>
          </w:divBdr>
        </w:div>
        <w:div w:id="112293052">
          <w:marLeft w:val="0"/>
          <w:marRight w:val="0"/>
          <w:marTop w:val="0"/>
          <w:marBottom w:val="0"/>
          <w:divBdr>
            <w:top w:val="none" w:sz="0" w:space="0" w:color="auto"/>
            <w:left w:val="none" w:sz="0" w:space="0" w:color="auto"/>
            <w:bottom w:val="none" w:sz="0" w:space="0" w:color="auto"/>
            <w:right w:val="none" w:sz="0" w:space="0" w:color="auto"/>
          </w:divBdr>
        </w:div>
        <w:div w:id="1877113966">
          <w:marLeft w:val="0"/>
          <w:marRight w:val="0"/>
          <w:marTop w:val="0"/>
          <w:marBottom w:val="0"/>
          <w:divBdr>
            <w:top w:val="none" w:sz="0" w:space="0" w:color="auto"/>
            <w:left w:val="none" w:sz="0" w:space="0" w:color="auto"/>
            <w:bottom w:val="none" w:sz="0" w:space="0" w:color="auto"/>
            <w:right w:val="none" w:sz="0" w:space="0" w:color="auto"/>
          </w:divBdr>
        </w:div>
        <w:div w:id="787237785">
          <w:marLeft w:val="0"/>
          <w:marRight w:val="0"/>
          <w:marTop w:val="0"/>
          <w:marBottom w:val="0"/>
          <w:divBdr>
            <w:top w:val="none" w:sz="0" w:space="0" w:color="auto"/>
            <w:left w:val="none" w:sz="0" w:space="0" w:color="auto"/>
            <w:bottom w:val="none" w:sz="0" w:space="0" w:color="auto"/>
            <w:right w:val="none" w:sz="0" w:space="0" w:color="auto"/>
          </w:divBdr>
        </w:div>
        <w:div w:id="1528133585">
          <w:marLeft w:val="0"/>
          <w:marRight w:val="0"/>
          <w:marTop w:val="0"/>
          <w:marBottom w:val="0"/>
          <w:divBdr>
            <w:top w:val="none" w:sz="0" w:space="0" w:color="auto"/>
            <w:left w:val="none" w:sz="0" w:space="0" w:color="auto"/>
            <w:bottom w:val="none" w:sz="0" w:space="0" w:color="auto"/>
            <w:right w:val="none" w:sz="0" w:space="0" w:color="auto"/>
          </w:divBdr>
        </w:div>
        <w:div w:id="639386937">
          <w:marLeft w:val="0"/>
          <w:marRight w:val="0"/>
          <w:marTop w:val="0"/>
          <w:marBottom w:val="0"/>
          <w:divBdr>
            <w:top w:val="none" w:sz="0" w:space="0" w:color="auto"/>
            <w:left w:val="none" w:sz="0" w:space="0" w:color="auto"/>
            <w:bottom w:val="none" w:sz="0" w:space="0" w:color="auto"/>
            <w:right w:val="none" w:sz="0" w:space="0" w:color="auto"/>
          </w:divBdr>
        </w:div>
        <w:div w:id="1159728472">
          <w:marLeft w:val="0"/>
          <w:marRight w:val="0"/>
          <w:marTop w:val="0"/>
          <w:marBottom w:val="0"/>
          <w:divBdr>
            <w:top w:val="none" w:sz="0" w:space="0" w:color="auto"/>
            <w:left w:val="none" w:sz="0" w:space="0" w:color="auto"/>
            <w:bottom w:val="none" w:sz="0" w:space="0" w:color="auto"/>
            <w:right w:val="none" w:sz="0" w:space="0" w:color="auto"/>
          </w:divBdr>
        </w:div>
        <w:div w:id="1926723639">
          <w:marLeft w:val="0"/>
          <w:marRight w:val="0"/>
          <w:marTop w:val="0"/>
          <w:marBottom w:val="0"/>
          <w:divBdr>
            <w:top w:val="none" w:sz="0" w:space="0" w:color="auto"/>
            <w:left w:val="none" w:sz="0" w:space="0" w:color="auto"/>
            <w:bottom w:val="none" w:sz="0" w:space="0" w:color="auto"/>
            <w:right w:val="none" w:sz="0" w:space="0" w:color="auto"/>
          </w:divBdr>
        </w:div>
      </w:divsChild>
    </w:div>
    <w:div w:id="249122555">
      <w:bodyDiv w:val="1"/>
      <w:marLeft w:val="0"/>
      <w:marRight w:val="0"/>
      <w:marTop w:val="0"/>
      <w:marBottom w:val="0"/>
      <w:divBdr>
        <w:top w:val="none" w:sz="0" w:space="0" w:color="auto"/>
        <w:left w:val="none" w:sz="0" w:space="0" w:color="auto"/>
        <w:bottom w:val="none" w:sz="0" w:space="0" w:color="auto"/>
        <w:right w:val="none" w:sz="0" w:space="0" w:color="auto"/>
      </w:divBdr>
    </w:div>
    <w:div w:id="263466058">
      <w:bodyDiv w:val="1"/>
      <w:marLeft w:val="0"/>
      <w:marRight w:val="0"/>
      <w:marTop w:val="0"/>
      <w:marBottom w:val="0"/>
      <w:divBdr>
        <w:top w:val="none" w:sz="0" w:space="0" w:color="auto"/>
        <w:left w:val="none" w:sz="0" w:space="0" w:color="auto"/>
        <w:bottom w:val="none" w:sz="0" w:space="0" w:color="auto"/>
        <w:right w:val="none" w:sz="0" w:space="0" w:color="auto"/>
      </w:divBdr>
    </w:div>
    <w:div w:id="451898947">
      <w:bodyDiv w:val="1"/>
      <w:marLeft w:val="0"/>
      <w:marRight w:val="0"/>
      <w:marTop w:val="0"/>
      <w:marBottom w:val="0"/>
      <w:divBdr>
        <w:top w:val="none" w:sz="0" w:space="0" w:color="auto"/>
        <w:left w:val="none" w:sz="0" w:space="0" w:color="auto"/>
        <w:bottom w:val="none" w:sz="0" w:space="0" w:color="auto"/>
        <w:right w:val="none" w:sz="0" w:space="0" w:color="auto"/>
      </w:divBdr>
    </w:div>
    <w:div w:id="704451148">
      <w:bodyDiv w:val="1"/>
      <w:marLeft w:val="0"/>
      <w:marRight w:val="0"/>
      <w:marTop w:val="0"/>
      <w:marBottom w:val="0"/>
      <w:divBdr>
        <w:top w:val="none" w:sz="0" w:space="0" w:color="auto"/>
        <w:left w:val="none" w:sz="0" w:space="0" w:color="auto"/>
        <w:bottom w:val="none" w:sz="0" w:space="0" w:color="auto"/>
        <w:right w:val="none" w:sz="0" w:space="0" w:color="auto"/>
      </w:divBdr>
    </w:div>
    <w:div w:id="738751834">
      <w:bodyDiv w:val="1"/>
      <w:marLeft w:val="0"/>
      <w:marRight w:val="0"/>
      <w:marTop w:val="0"/>
      <w:marBottom w:val="0"/>
      <w:divBdr>
        <w:top w:val="none" w:sz="0" w:space="0" w:color="auto"/>
        <w:left w:val="none" w:sz="0" w:space="0" w:color="auto"/>
        <w:bottom w:val="none" w:sz="0" w:space="0" w:color="auto"/>
        <w:right w:val="none" w:sz="0" w:space="0" w:color="auto"/>
      </w:divBdr>
    </w:div>
    <w:div w:id="774522145">
      <w:bodyDiv w:val="1"/>
      <w:marLeft w:val="0"/>
      <w:marRight w:val="0"/>
      <w:marTop w:val="0"/>
      <w:marBottom w:val="0"/>
      <w:divBdr>
        <w:top w:val="none" w:sz="0" w:space="0" w:color="auto"/>
        <w:left w:val="none" w:sz="0" w:space="0" w:color="auto"/>
        <w:bottom w:val="none" w:sz="0" w:space="0" w:color="auto"/>
        <w:right w:val="none" w:sz="0" w:space="0" w:color="auto"/>
      </w:divBdr>
    </w:div>
    <w:div w:id="783110948">
      <w:bodyDiv w:val="1"/>
      <w:marLeft w:val="0"/>
      <w:marRight w:val="0"/>
      <w:marTop w:val="0"/>
      <w:marBottom w:val="0"/>
      <w:divBdr>
        <w:top w:val="none" w:sz="0" w:space="0" w:color="auto"/>
        <w:left w:val="none" w:sz="0" w:space="0" w:color="auto"/>
        <w:bottom w:val="none" w:sz="0" w:space="0" w:color="auto"/>
        <w:right w:val="none" w:sz="0" w:space="0" w:color="auto"/>
      </w:divBdr>
    </w:div>
    <w:div w:id="1121455989">
      <w:bodyDiv w:val="1"/>
      <w:marLeft w:val="0"/>
      <w:marRight w:val="0"/>
      <w:marTop w:val="0"/>
      <w:marBottom w:val="0"/>
      <w:divBdr>
        <w:top w:val="none" w:sz="0" w:space="0" w:color="auto"/>
        <w:left w:val="none" w:sz="0" w:space="0" w:color="auto"/>
        <w:bottom w:val="none" w:sz="0" w:space="0" w:color="auto"/>
        <w:right w:val="none" w:sz="0" w:space="0" w:color="auto"/>
      </w:divBdr>
    </w:div>
    <w:div w:id="1308319968">
      <w:bodyDiv w:val="1"/>
      <w:marLeft w:val="0"/>
      <w:marRight w:val="0"/>
      <w:marTop w:val="0"/>
      <w:marBottom w:val="0"/>
      <w:divBdr>
        <w:top w:val="none" w:sz="0" w:space="0" w:color="auto"/>
        <w:left w:val="none" w:sz="0" w:space="0" w:color="auto"/>
        <w:bottom w:val="none" w:sz="0" w:space="0" w:color="auto"/>
        <w:right w:val="none" w:sz="0" w:space="0" w:color="auto"/>
      </w:divBdr>
    </w:div>
    <w:div w:id="1376539952">
      <w:bodyDiv w:val="1"/>
      <w:marLeft w:val="0"/>
      <w:marRight w:val="0"/>
      <w:marTop w:val="0"/>
      <w:marBottom w:val="0"/>
      <w:divBdr>
        <w:top w:val="none" w:sz="0" w:space="0" w:color="auto"/>
        <w:left w:val="none" w:sz="0" w:space="0" w:color="auto"/>
        <w:bottom w:val="none" w:sz="0" w:space="0" w:color="auto"/>
        <w:right w:val="none" w:sz="0" w:space="0" w:color="auto"/>
      </w:divBdr>
    </w:div>
    <w:div w:id="1449159948">
      <w:bodyDiv w:val="1"/>
      <w:marLeft w:val="0"/>
      <w:marRight w:val="0"/>
      <w:marTop w:val="0"/>
      <w:marBottom w:val="0"/>
      <w:divBdr>
        <w:top w:val="none" w:sz="0" w:space="0" w:color="auto"/>
        <w:left w:val="none" w:sz="0" w:space="0" w:color="auto"/>
        <w:bottom w:val="none" w:sz="0" w:space="0" w:color="auto"/>
        <w:right w:val="none" w:sz="0" w:space="0" w:color="auto"/>
      </w:divBdr>
    </w:div>
    <w:div w:id="1452821799">
      <w:bodyDiv w:val="1"/>
      <w:marLeft w:val="0"/>
      <w:marRight w:val="0"/>
      <w:marTop w:val="0"/>
      <w:marBottom w:val="0"/>
      <w:divBdr>
        <w:top w:val="none" w:sz="0" w:space="0" w:color="auto"/>
        <w:left w:val="none" w:sz="0" w:space="0" w:color="auto"/>
        <w:bottom w:val="none" w:sz="0" w:space="0" w:color="auto"/>
        <w:right w:val="none" w:sz="0" w:space="0" w:color="auto"/>
      </w:divBdr>
    </w:div>
    <w:div w:id="1463572609">
      <w:bodyDiv w:val="1"/>
      <w:marLeft w:val="0"/>
      <w:marRight w:val="0"/>
      <w:marTop w:val="0"/>
      <w:marBottom w:val="0"/>
      <w:divBdr>
        <w:top w:val="none" w:sz="0" w:space="0" w:color="auto"/>
        <w:left w:val="none" w:sz="0" w:space="0" w:color="auto"/>
        <w:bottom w:val="none" w:sz="0" w:space="0" w:color="auto"/>
        <w:right w:val="none" w:sz="0" w:space="0" w:color="auto"/>
      </w:divBdr>
    </w:div>
    <w:div w:id="1467771937">
      <w:bodyDiv w:val="1"/>
      <w:marLeft w:val="0"/>
      <w:marRight w:val="0"/>
      <w:marTop w:val="0"/>
      <w:marBottom w:val="0"/>
      <w:divBdr>
        <w:top w:val="none" w:sz="0" w:space="0" w:color="auto"/>
        <w:left w:val="none" w:sz="0" w:space="0" w:color="auto"/>
        <w:bottom w:val="none" w:sz="0" w:space="0" w:color="auto"/>
        <w:right w:val="none" w:sz="0" w:space="0" w:color="auto"/>
      </w:divBdr>
    </w:div>
    <w:div w:id="1518420800">
      <w:bodyDiv w:val="1"/>
      <w:marLeft w:val="0"/>
      <w:marRight w:val="0"/>
      <w:marTop w:val="0"/>
      <w:marBottom w:val="0"/>
      <w:divBdr>
        <w:top w:val="none" w:sz="0" w:space="0" w:color="auto"/>
        <w:left w:val="none" w:sz="0" w:space="0" w:color="auto"/>
        <w:bottom w:val="none" w:sz="0" w:space="0" w:color="auto"/>
        <w:right w:val="none" w:sz="0" w:space="0" w:color="auto"/>
      </w:divBdr>
    </w:div>
    <w:div w:id="1523204199">
      <w:bodyDiv w:val="1"/>
      <w:marLeft w:val="0"/>
      <w:marRight w:val="0"/>
      <w:marTop w:val="0"/>
      <w:marBottom w:val="0"/>
      <w:divBdr>
        <w:top w:val="none" w:sz="0" w:space="0" w:color="auto"/>
        <w:left w:val="none" w:sz="0" w:space="0" w:color="auto"/>
        <w:bottom w:val="none" w:sz="0" w:space="0" w:color="auto"/>
        <w:right w:val="none" w:sz="0" w:space="0" w:color="auto"/>
      </w:divBdr>
    </w:div>
    <w:div w:id="1539472614">
      <w:bodyDiv w:val="1"/>
      <w:marLeft w:val="0"/>
      <w:marRight w:val="0"/>
      <w:marTop w:val="0"/>
      <w:marBottom w:val="0"/>
      <w:divBdr>
        <w:top w:val="none" w:sz="0" w:space="0" w:color="auto"/>
        <w:left w:val="none" w:sz="0" w:space="0" w:color="auto"/>
        <w:bottom w:val="none" w:sz="0" w:space="0" w:color="auto"/>
        <w:right w:val="none" w:sz="0" w:space="0" w:color="auto"/>
      </w:divBdr>
      <w:divsChild>
        <w:div w:id="583029459">
          <w:marLeft w:val="0"/>
          <w:marRight w:val="0"/>
          <w:marTop w:val="0"/>
          <w:marBottom w:val="0"/>
          <w:divBdr>
            <w:top w:val="none" w:sz="0" w:space="0" w:color="auto"/>
            <w:left w:val="none" w:sz="0" w:space="0" w:color="auto"/>
            <w:bottom w:val="none" w:sz="0" w:space="0" w:color="auto"/>
            <w:right w:val="none" w:sz="0" w:space="0" w:color="auto"/>
          </w:divBdr>
          <w:divsChild>
            <w:div w:id="311254160">
              <w:marLeft w:val="0"/>
              <w:marRight w:val="0"/>
              <w:marTop w:val="0"/>
              <w:marBottom w:val="0"/>
              <w:divBdr>
                <w:top w:val="none" w:sz="0" w:space="0" w:color="auto"/>
                <w:left w:val="none" w:sz="0" w:space="0" w:color="auto"/>
                <w:bottom w:val="none" w:sz="0" w:space="0" w:color="auto"/>
                <w:right w:val="none" w:sz="0" w:space="0" w:color="auto"/>
              </w:divBdr>
              <w:divsChild>
                <w:div w:id="181280580">
                  <w:marLeft w:val="0"/>
                  <w:marRight w:val="0"/>
                  <w:marTop w:val="0"/>
                  <w:marBottom w:val="0"/>
                  <w:divBdr>
                    <w:top w:val="none" w:sz="0" w:space="0" w:color="auto"/>
                    <w:left w:val="none" w:sz="0" w:space="0" w:color="auto"/>
                    <w:bottom w:val="none" w:sz="0" w:space="0" w:color="auto"/>
                    <w:right w:val="none" w:sz="0" w:space="0" w:color="auto"/>
                  </w:divBdr>
                  <w:divsChild>
                    <w:div w:id="1599098822">
                      <w:marLeft w:val="0"/>
                      <w:marRight w:val="0"/>
                      <w:marTop w:val="0"/>
                      <w:marBottom w:val="0"/>
                      <w:divBdr>
                        <w:top w:val="none" w:sz="0" w:space="0" w:color="auto"/>
                        <w:left w:val="none" w:sz="0" w:space="0" w:color="auto"/>
                        <w:bottom w:val="none" w:sz="0" w:space="0" w:color="auto"/>
                        <w:right w:val="none" w:sz="0" w:space="0" w:color="auto"/>
                      </w:divBdr>
                      <w:divsChild>
                        <w:div w:id="810563310">
                          <w:marLeft w:val="0"/>
                          <w:marRight w:val="0"/>
                          <w:marTop w:val="0"/>
                          <w:marBottom w:val="0"/>
                          <w:divBdr>
                            <w:top w:val="none" w:sz="0" w:space="0" w:color="auto"/>
                            <w:left w:val="none" w:sz="0" w:space="0" w:color="auto"/>
                            <w:bottom w:val="none" w:sz="0" w:space="0" w:color="auto"/>
                            <w:right w:val="none" w:sz="0" w:space="0" w:color="auto"/>
                          </w:divBdr>
                          <w:divsChild>
                            <w:div w:id="1882327158">
                              <w:marLeft w:val="0"/>
                              <w:marRight w:val="0"/>
                              <w:marTop w:val="0"/>
                              <w:marBottom w:val="0"/>
                              <w:divBdr>
                                <w:top w:val="none" w:sz="0" w:space="0" w:color="auto"/>
                                <w:left w:val="none" w:sz="0" w:space="0" w:color="auto"/>
                                <w:bottom w:val="none" w:sz="0" w:space="0" w:color="auto"/>
                                <w:right w:val="none" w:sz="0" w:space="0" w:color="auto"/>
                              </w:divBdr>
                              <w:divsChild>
                                <w:div w:id="381365841">
                                  <w:marLeft w:val="0"/>
                                  <w:marRight w:val="0"/>
                                  <w:marTop w:val="0"/>
                                  <w:marBottom w:val="0"/>
                                  <w:divBdr>
                                    <w:top w:val="none" w:sz="0" w:space="0" w:color="auto"/>
                                    <w:left w:val="none" w:sz="0" w:space="0" w:color="auto"/>
                                    <w:bottom w:val="none" w:sz="0" w:space="0" w:color="auto"/>
                                    <w:right w:val="none" w:sz="0" w:space="0" w:color="auto"/>
                                  </w:divBdr>
                                  <w:divsChild>
                                    <w:div w:id="1957174121">
                                      <w:marLeft w:val="0"/>
                                      <w:marRight w:val="0"/>
                                      <w:marTop w:val="0"/>
                                      <w:marBottom w:val="0"/>
                                      <w:divBdr>
                                        <w:top w:val="none" w:sz="0" w:space="0" w:color="auto"/>
                                        <w:left w:val="none" w:sz="0" w:space="0" w:color="auto"/>
                                        <w:bottom w:val="none" w:sz="0" w:space="0" w:color="auto"/>
                                        <w:right w:val="none" w:sz="0" w:space="0" w:color="auto"/>
                                      </w:divBdr>
                                      <w:divsChild>
                                        <w:div w:id="158422162">
                                          <w:marLeft w:val="0"/>
                                          <w:marRight w:val="0"/>
                                          <w:marTop w:val="0"/>
                                          <w:marBottom w:val="0"/>
                                          <w:divBdr>
                                            <w:top w:val="none" w:sz="0" w:space="0" w:color="auto"/>
                                            <w:left w:val="none" w:sz="0" w:space="0" w:color="auto"/>
                                            <w:bottom w:val="none" w:sz="0" w:space="0" w:color="auto"/>
                                            <w:right w:val="none" w:sz="0" w:space="0" w:color="auto"/>
                                          </w:divBdr>
                                          <w:divsChild>
                                            <w:div w:id="1282497566">
                                              <w:marLeft w:val="0"/>
                                              <w:marRight w:val="0"/>
                                              <w:marTop w:val="0"/>
                                              <w:marBottom w:val="0"/>
                                              <w:divBdr>
                                                <w:top w:val="none" w:sz="0" w:space="0" w:color="auto"/>
                                                <w:left w:val="none" w:sz="0" w:space="0" w:color="auto"/>
                                                <w:bottom w:val="none" w:sz="0" w:space="0" w:color="auto"/>
                                                <w:right w:val="none" w:sz="0" w:space="0" w:color="auto"/>
                                              </w:divBdr>
                                              <w:divsChild>
                                                <w:div w:id="1219172973">
                                                  <w:marLeft w:val="0"/>
                                                  <w:marRight w:val="0"/>
                                                  <w:marTop w:val="0"/>
                                                  <w:marBottom w:val="0"/>
                                                  <w:divBdr>
                                                    <w:top w:val="none" w:sz="0" w:space="0" w:color="auto"/>
                                                    <w:left w:val="none" w:sz="0" w:space="0" w:color="auto"/>
                                                    <w:bottom w:val="none" w:sz="0" w:space="0" w:color="auto"/>
                                                    <w:right w:val="none" w:sz="0" w:space="0" w:color="auto"/>
                                                  </w:divBdr>
                                                  <w:divsChild>
                                                    <w:div w:id="1217088499">
                                                      <w:marLeft w:val="0"/>
                                                      <w:marRight w:val="0"/>
                                                      <w:marTop w:val="0"/>
                                                      <w:marBottom w:val="0"/>
                                                      <w:divBdr>
                                                        <w:top w:val="none" w:sz="0" w:space="0" w:color="auto"/>
                                                        <w:left w:val="none" w:sz="0" w:space="0" w:color="auto"/>
                                                        <w:bottom w:val="none" w:sz="0" w:space="0" w:color="auto"/>
                                                        <w:right w:val="none" w:sz="0" w:space="0" w:color="auto"/>
                                                      </w:divBdr>
                                                      <w:divsChild>
                                                        <w:div w:id="786655431">
                                                          <w:marLeft w:val="0"/>
                                                          <w:marRight w:val="0"/>
                                                          <w:marTop w:val="0"/>
                                                          <w:marBottom w:val="0"/>
                                                          <w:divBdr>
                                                            <w:top w:val="none" w:sz="0" w:space="0" w:color="auto"/>
                                                            <w:left w:val="none" w:sz="0" w:space="0" w:color="auto"/>
                                                            <w:bottom w:val="none" w:sz="0" w:space="0" w:color="auto"/>
                                                            <w:right w:val="none" w:sz="0" w:space="0" w:color="auto"/>
                                                          </w:divBdr>
                                                          <w:divsChild>
                                                            <w:div w:id="2068217636">
                                                              <w:marLeft w:val="0"/>
                                                              <w:marRight w:val="0"/>
                                                              <w:marTop w:val="0"/>
                                                              <w:marBottom w:val="0"/>
                                                              <w:divBdr>
                                                                <w:top w:val="none" w:sz="0" w:space="0" w:color="auto"/>
                                                                <w:left w:val="none" w:sz="0" w:space="0" w:color="auto"/>
                                                                <w:bottom w:val="none" w:sz="0" w:space="0" w:color="auto"/>
                                                                <w:right w:val="none" w:sz="0" w:space="0" w:color="auto"/>
                                                              </w:divBdr>
                                                              <w:divsChild>
                                                                <w:div w:id="1516186590">
                                                                  <w:marLeft w:val="0"/>
                                                                  <w:marRight w:val="0"/>
                                                                  <w:marTop w:val="0"/>
                                                                  <w:marBottom w:val="0"/>
                                                                  <w:divBdr>
                                                                    <w:top w:val="none" w:sz="0" w:space="0" w:color="auto"/>
                                                                    <w:left w:val="none" w:sz="0" w:space="0" w:color="auto"/>
                                                                    <w:bottom w:val="none" w:sz="0" w:space="0" w:color="auto"/>
                                                                    <w:right w:val="none" w:sz="0" w:space="0" w:color="auto"/>
                                                                  </w:divBdr>
                                                                  <w:divsChild>
                                                                    <w:div w:id="1778795560">
                                                                      <w:marLeft w:val="0"/>
                                                                      <w:marRight w:val="0"/>
                                                                      <w:marTop w:val="0"/>
                                                                      <w:marBottom w:val="0"/>
                                                                      <w:divBdr>
                                                                        <w:top w:val="none" w:sz="0" w:space="0" w:color="auto"/>
                                                                        <w:left w:val="none" w:sz="0" w:space="0" w:color="auto"/>
                                                                        <w:bottom w:val="none" w:sz="0" w:space="0" w:color="auto"/>
                                                                        <w:right w:val="none" w:sz="0" w:space="0" w:color="auto"/>
                                                                      </w:divBdr>
                                                                      <w:divsChild>
                                                                        <w:div w:id="551505137">
                                                                          <w:marLeft w:val="0"/>
                                                                          <w:marRight w:val="0"/>
                                                                          <w:marTop w:val="0"/>
                                                                          <w:marBottom w:val="0"/>
                                                                          <w:divBdr>
                                                                            <w:top w:val="none" w:sz="0" w:space="0" w:color="auto"/>
                                                                            <w:left w:val="none" w:sz="0" w:space="0" w:color="auto"/>
                                                                            <w:bottom w:val="none" w:sz="0" w:space="0" w:color="auto"/>
                                                                            <w:right w:val="none" w:sz="0" w:space="0" w:color="auto"/>
                                                                          </w:divBdr>
                                                                          <w:divsChild>
                                                                            <w:div w:id="881284887">
                                                                              <w:marLeft w:val="0"/>
                                                                              <w:marRight w:val="0"/>
                                                                              <w:marTop w:val="0"/>
                                                                              <w:marBottom w:val="0"/>
                                                                              <w:divBdr>
                                                                                <w:top w:val="none" w:sz="0" w:space="0" w:color="auto"/>
                                                                                <w:left w:val="none" w:sz="0" w:space="0" w:color="auto"/>
                                                                                <w:bottom w:val="none" w:sz="0" w:space="0" w:color="auto"/>
                                                                                <w:right w:val="none" w:sz="0" w:space="0" w:color="auto"/>
                                                                              </w:divBdr>
                                                                              <w:divsChild>
                                                                                <w:div w:id="1912228220">
                                                                                  <w:marLeft w:val="0"/>
                                                                                  <w:marRight w:val="0"/>
                                                                                  <w:marTop w:val="0"/>
                                                                                  <w:marBottom w:val="0"/>
                                                                                  <w:divBdr>
                                                                                    <w:top w:val="none" w:sz="0" w:space="0" w:color="auto"/>
                                                                                    <w:left w:val="none" w:sz="0" w:space="0" w:color="auto"/>
                                                                                    <w:bottom w:val="none" w:sz="0" w:space="0" w:color="auto"/>
                                                                                    <w:right w:val="none" w:sz="0" w:space="0" w:color="auto"/>
                                                                                  </w:divBdr>
                                                                                  <w:divsChild>
                                                                                    <w:div w:id="1051810432">
                                                                                      <w:marLeft w:val="0"/>
                                                                                      <w:marRight w:val="0"/>
                                                                                      <w:marTop w:val="0"/>
                                                                                      <w:marBottom w:val="0"/>
                                                                                      <w:divBdr>
                                                                                        <w:top w:val="none" w:sz="0" w:space="0" w:color="auto"/>
                                                                                        <w:left w:val="none" w:sz="0" w:space="0" w:color="auto"/>
                                                                                        <w:bottom w:val="none" w:sz="0" w:space="0" w:color="auto"/>
                                                                                        <w:right w:val="none" w:sz="0" w:space="0" w:color="auto"/>
                                                                                      </w:divBdr>
                                                                                      <w:divsChild>
                                                                                        <w:div w:id="805850673">
                                                                                          <w:marLeft w:val="0"/>
                                                                                          <w:marRight w:val="0"/>
                                                                                          <w:marTop w:val="0"/>
                                                                                          <w:marBottom w:val="0"/>
                                                                                          <w:divBdr>
                                                                                            <w:top w:val="none" w:sz="0" w:space="0" w:color="auto"/>
                                                                                            <w:left w:val="none" w:sz="0" w:space="0" w:color="auto"/>
                                                                                            <w:bottom w:val="none" w:sz="0" w:space="0" w:color="auto"/>
                                                                                            <w:right w:val="none" w:sz="0" w:space="0" w:color="auto"/>
                                                                                          </w:divBdr>
                                                                                          <w:divsChild>
                                                                                            <w:div w:id="1224876205">
                                                                                              <w:marLeft w:val="0"/>
                                                                                              <w:marRight w:val="0"/>
                                                                                              <w:marTop w:val="0"/>
                                                                                              <w:marBottom w:val="0"/>
                                                                                              <w:divBdr>
                                                                                                <w:top w:val="none" w:sz="0" w:space="0" w:color="auto"/>
                                                                                                <w:left w:val="none" w:sz="0" w:space="0" w:color="auto"/>
                                                                                                <w:bottom w:val="none" w:sz="0" w:space="0" w:color="auto"/>
                                                                                                <w:right w:val="none" w:sz="0" w:space="0" w:color="auto"/>
                                                                                              </w:divBdr>
                                                                                              <w:divsChild>
                                                                                                <w:div w:id="1006977314">
                                                                                                  <w:marLeft w:val="0"/>
                                                                                                  <w:marRight w:val="0"/>
                                                                                                  <w:marTop w:val="0"/>
                                                                                                  <w:marBottom w:val="0"/>
                                                                                                  <w:divBdr>
                                                                                                    <w:top w:val="none" w:sz="0" w:space="0" w:color="auto"/>
                                                                                                    <w:left w:val="none" w:sz="0" w:space="0" w:color="auto"/>
                                                                                                    <w:bottom w:val="none" w:sz="0" w:space="0" w:color="auto"/>
                                                                                                    <w:right w:val="none" w:sz="0" w:space="0" w:color="auto"/>
                                                                                                  </w:divBdr>
                                                                                                  <w:divsChild>
                                                                                                    <w:div w:id="376856197">
                                                                                                      <w:marLeft w:val="0"/>
                                                                                                      <w:marRight w:val="0"/>
                                                                                                      <w:marTop w:val="0"/>
                                                                                                      <w:marBottom w:val="0"/>
                                                                                                      <w:divBdr>
                                                                                                        <w:top w:val="none" w:sz="0" w:space="0" w:color="auto"/>
                                                                                                        <w:left w:val="none" w:sz="0" w:space="0" w:color="auto"/>
                                                                                                        <w:bottom w:val="none" w:sz="0" w:space="0" w:color="auto"/>
                                                                                                        <w:right w:val="none" w:sz="0" w:space="0" w:color="auto"/>
                                                                                                      </w:divBdr>
                                                                                                      <w:divsChild>
                                                                                                        <w:div w:id="291400225">
                                                                                                          <w:marLeft w:val="0"/>
                                                                                                          <w:marRight w:val="0"/>
                                                                                                          <w:marTop w:val="0"/>
                                                                                                          <w:marBottom w:val="0"/>
                                                                                                          <w:divBdr>
                                                                                                            <w:top w:val="none" w:sz="0" w:space="0" w:color="auto"/>
                                                                                                            <w:left w:val="none" w:sz="0" w:space="0" w:color="auto"/>
                                                                                                            <w:bottom w:val="none" w:sz="0" w:space="0" w:color="auto"/>
                                                                                                            <w:right w:val="none" w:sz="0" w:space="0" w:color="auto"/>
                                                                                                          </w:divBdr>
                                                                                                          <w:divsChild>
                                                                                                            <w:div w:id="1969389113">
                                                                                                              <w:marLeft w:val="0"/>
                                                                                                              <w:marRight w:val="0"/>
                                                                                                              <w:marTop w:val="0"/>
                                                                                                              <w:marBottom w:val="0"/>
                                                                                                              <w:divBdr>
                                                                                                                <w:top w:val="none" w:sz="0" w:space="0" w:color="auto"/>
                                                                                                                <w:left w:val="none" w:sz="0" w:space="0" w:color="auto"/>
                                                                                                                <w:bottom w:val="none" w:sz="0" w:space="0" w:color="auto"/>
                                                                                                                <w:right w:val="none" w:sz="0" w:space="0" w:color="auto"/>
                                                                                                              </w:divBdr>
                                                                                                              <w:divsChild>
                                                                                                                <w:div w:id="1846557416">
                                                                                                                  <w:marLeft w:val="0"/>
                                                                                                                  <w:marRight w:val="0"/>
                                                                                                                  <w:marTop w:val="0"/>
                                                                                                                  <w:marBottom w:val="0"/>
                                                                                                                  <w:divBdr>
                                                                                                                    <w:top w:val="none" w:sz="0" w:space="0" w:color="auto"/>
                                                                                                                    <w:left w:val="none" w:sz="0" w:space="0" w:color="auto"/>
                                                                                                                    <w:bottom w:val="none" w:sz="0" w:space="0" w:color="auto"/>
                                                                                                                    <w:right w:val="none" w:sz="0" w:space="0" w:color="auto"/>
                                                                                                                  </w:divBdr>
                                                                                                                  <w:divsChild>
                                                                                                                    <w:div w:id="677197047">
                                                                                                                      <w:marLeft w:val="0"/>
                                                                                                                      <w:marRight w:val="0"/>
                                                                                                                      <w:marTop w:val="0"/>
                                                                                                                      <w:marBottom w:val="0"/>
                                                                                                                      <w:divBdr>
                                                                                                                        <w:top w:val="none" w:sz="0" w:space="0" w:color="auto"/>
                                                                                                                        <w:left w:val="none" w:sz="0" w:space="0" w:color="auto"/>
                                                                                                                        <w:bottom w:val="none" w:sz="0" w:space="0" w:color="auto"/>
                                                                                                                        <w:right w:val="none" w:sz="0" w:space="0" w:color="auto"/>
                                                                                                                      </w:divBdr>
                                                                                                                      <w:divsChild>
                                                                                                                        <w:div w:id="1669212204">
                                                                                                                          <w:marLeft w:val="0"/>
                                                                                                                          <w:marRight w:val="0"/>
                                                                                                                          <w:marTop w:val="0"/>
                                                                                                                          <w:marBottom w:val="0"/>
                                                                                                                          <w:divBdr>
                                                                                                                            <w:top w:val="none" w:sz="0" w:space="0" w:color="auto"/>
                                                                                                                            <w:left w:val="none" w:sz="0" w:space="0" w:color="auto"/>
                                                                                                                            <w:bottom w:val="none" w:sz="0" w:space="0" w:color="auto"/>
                                                                                                                            <w:right w:val="none" w:sz="0" w:space="0" w:color="auto"/>
                                                                                                                          </w:divBdr>
                                                                                                                          <w:divsChild>
                                                                                                                            <w:div w:id="969097226">
                                                                                                                              <w:marLeft w:val="0"/>
                                                                                                                              <w:marRight w:val="0"/>
                                                                                                                              <w:marTop w:val="0"/>
                                                                                                                              <w:marBottom w:val="0"/>
                                                                                                                              <w:divBdr>
                                                                                                                                <w:top w:val="none" w:sz="0" w:space="0" w:color="auto"/>
                                                                                                                                <w:left w:val="none" w:sz="0" w:space="0" w:color="auto"/>
                                                                                                                                <w:bottom w:val="none" w:sz="0" w:space="0" w:color="auto"/>
                                                                                                                                <w:right w:val="none" w:sz="0" w:space="0" w:color="auto"/>
                                                                                                                              </w:divBdr>
                                                                                                                              <w:divsChild>
                                                                                                                                <w:div w:id="91123207">
                                                                                                                                  <w:marLeft w:val="0"/>
                                                                                                                                  <w:marRight w:val="0"/>
                                                                                                                                  <w:marTop w:val="0"/>
                                                                                                                                  <w:marBottom w:val="0"/>
                                                                                                                                  <w:divBdr>
                                                                                                                                    <w:top w:val="none" w:sz="0" w:space="0" w:color="auto"/>
                                                                                                                                    <w:left w:val="none" w:sz="0" w:space="0" w:color="auto"/>
                                                                                                                                    <w:bottom w:val="none" w:sz="0" w:space="0" w:color="auto"/>
                                                                                                                                    <w:right w:val="none" w:sz="0" w:space="0" w:color="auto"/>
                                                                                                                                  </w:divBdr>
                                                                                                                                  <w:divsChild>
                                                                                                                                    <w:div w:id="535780902">
                                                                                                                                      <w:marLeft w:val="0"/>
                                                                                                                                      <w:marRight w:val="0"/>
                                                                                                                                      <w:marTop w:val="0"/>
                                                                                                                                      <w:marBottom w:val="0"/>
                                                                                                                                      <w:divBdr>
                                                                                                                                        <w:top w:val="none" w:sz="0" w:space="0" w:color="auto"/>
                                                                                                                                        <w:left w:val="none" w:sz="0" w:space="0" w:color="auto"/>
                                                                                                                                        <w:bottom w:val="none" w:sz="0" w:space="0" w:color="auto"/>
                                                                                                                                        <w:right w:val="none" w:sz="0" w:space="0" w:color="auto"/>
                                                                                                                                      </w:divBdr>
                                                                                                                                      <w:divsChild>
                                                                                                                                        <w:div w:id="1273510823">
                                                                                                                                          <w:marLeft w:val="0"/>
                                                                                                                                          <w:marRight w:val="0"/>
                                                                                                                                          <w:marTop w:val="0"/>
                                                                                                                                          <w:marBottom w:val="0"/>
                                                                                                                                          <w:divBdr>
                                                                                                                                            <w:top w:val="none" w:sz="0" w:space="0" w:color="auto"/>
                                                                                                                                            <w:left w:val="none" w:sz="0" w:space="0" w:color="auto"/>
                                                                                                                                            <w:bottom w:val="none" w:sz="0" w:space="0" w:color="auto"/>
                                                                                                                                            <w:right w:val="none" w:sz="0" w:space="0" w:color="auto"/>
                                                                                                                                          </w:divBdr>
                                                                                                                                          <w:divsChild>
                                                                                                                                            <w:div w:id="2088769936">
                                                                                                                                              <w:marLeft w:val="0"/>
                                                                                                                                              <w:marRight w:val="0"/>
                                                                                                                                              <w:marTop w:val="0"/>
                                                                                                                                              <w:marBottom w:val="0"/>
                                                                                                                                              <w:divBdr>
                                                                                                                                                <w:top w:val="none" w:sz="0" w:space="0" w:color="auto"/>
                                                                                                                                                <w:left w:val="none" w:sz="0" w:space="0" w:color="auto"/>
                                                                                                                                                <w:bottom w:val="none" w:sz="0" w:space="0" w:color="auto"/>
                                                                                                                                                <w:right w:val="none" w:sz="0" w:space="0" w:color="auto"/>
                                                                                                                                              </w:divBdr>
                                                                                                                                              <w:divsChild>
                                                                                                                                                <w:div w:id="1594818833">
                                                                                                                                                  <w:marLeft w:val="0"/>
                                                                                                                                                  <w:marRight w:val="0"/>
                                                                                                                                                  <w:marTop w:val="0"/>
                                                                                                                                                  <w:marBottom w:val="0"/>
                                                                                                                                                  <w:divBdr>
                                                                                                                                                    <w:top w:val="none" w:sz="0" w:space="0" w:color="auto"/>
                                                                                                                                                    <w:left w:val="none" w:sz="0" w:space="0" w:color="auto"/>
                                                                                                                                                    <w:bottom w:val="none" w:sz="0" w:space="0" w:color="auto"/>
                                                                                                                                                    <w:right w:val="none" w:sz="0" w:space="0" w:color="auto"/>
                                                                                                                                                  </w:divBdr>
                                                                                                                                                  <w:divsChild>
                                                                                                                                                    <w:div w:id="846754376">
                                                                                                                                                      <w:marLeft w:val="0"/>
                                                                                                                                                      <w:marRight w:val="0"/>
                                                                                                                                                      <w:marTop w:val="0"/>
                                                                                                                                                      <w:marBottom w:val="0"/>
                                                                                                                                                      <w:divBdr>
                                                                                                                                                        <w:top w:val="none" w:sz="0" w:space="0" w:color="auto"/>
                                                                                                                                                        <w:left w:val="none" w:sz="0" w:space="0" w:color="auto"/>
                                                                                                                                                        <w:bottom w:val="none" w:sz="0" w:space="0" w:color="auto"/>
                                                                                                                                                        <w:right w:val="none" w:sz="0" w:space="0" w:color="auto"/>
                                                                                                                                                      </w:divBdr>
                                                                                                                                                      <w:divsChild>
                                                                                                                                                        <w:div w:id="111174184">
                                                                                                                                                          <w:marLeft w:val="0"/>
                                                                                                                                                          <w:marRight w:val="0"/>
                                                                                                                                                          <w:marTop w:val="0"/>
                                                                                                                                                          <w:marBottom w:val="0"/>
                                                                                                                                                          <w:divBdr>
                                                                                                                                                            <w:top w:val="none" w:sz="0" w:space="0" w:color="auto"/>
                                                                                                                                                            <w:left w:val="none" w:sz="0" w:space="0" w:color="auto"/>
                                                                                                                                                            <w:bottom w:val="none" w:sz="0" w:space="0" w:color="auto"/>
                                                                                                                                                            <w:right w:val="none" w:sz="0" w:space="0" w:color="auto"/>
                                                                                                                                                          </w:divBdr>
                                                                                                                                                          <w:divsChild>
                                                                                                                                                            <w:div w:id="1618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0310547">
          <w:marLeft w:val="0"/>
          <w:marRight w:val="0"/>
          <w:marTop w:val="0"/>
          <w:marBottom w:val="0"/>
          <w:divBdr>
            <w:top w:val="none" w:sz="0" w:space="0" w:color="auto"/>
            <w:left w:val="none" w:sz="0" w:space="0" w:color="auto"/>
            <w:bottom w:val="none" w:sz="0" w:space="0" w:color="auto"/>
            <w:right w:val="none" w:sz="0" w:space="0" w:color="auto"/>
          </w:divBdr>
        </w:div>
      </w:divsChild>
    </w:div>
    <w:div w:id="1541624121">
      <w:bodyDiv w:val="1"/>
      <w:marLeft w:val="0"/>
      <w:marRight w:val="0"/>
      <w:marTop w:val="0"/>
      <w:marBottom w:val="0"/>
      <w:divBdr>
        <w:top w:val="none" w:sz="0" w:space="0" w:color="auto"/>
        <w:left w:val="none" w:sz="0" w:space="0" w:color="auto"/>
        <w:bottom w:val="none" w:sz="0" w:space="0" w:color="auto"/>
        <w:right w:val="none" w:sz="0" w:space="0" w:color="auto"/>
      </w:divBdr>
    </w:div>
    <w:div w:id="1555121139">
      <w:bodyDiv w:val="1"/>
      <w:marLeft w:val="0"/>
      <w:marRight w:val="0"/>
      <w:marTop w:val="0"/>
      <w:marBottom w:val="0"/>
      <w:divBdr>
        <w:top w:val="none" w:sz="0" w:space="0" w:color="auto"/>
        <w:left w:val="none" w:sz="0" w:space="0" w:color="auto"/>
        <w:bottom w:val="none" w:sz="0" w:space="0" w:color="auto"/>
        <w:right w:val="none" w:sz="0" w:space="0" w:color="auto"/>
      </w:divBdr>
    </w:div>
    <w:div w:id="1602756534">
      <w:bodyDiv w:val="1"/>
      <w:marLeft w:val="0"/>
      <w:marRight w:val="0"/>
      <w:marTop w:val="0"/>
      <w:marBottom w:val="0"/>
      <w:divBdr>
        <w:top w:val="none" w:sz="0" w:space="0" w:color="auto"/>
        <w:left w:val="none" w:sz="0" w:space="0" w:color="auto"/>
        <w:bottom w:val="none" w:sz="0" w:space="0" w:color="auto"/>
        <w:right w:val="none" w:sz="0" w:space="0" w:color="auto"/>
      </w:divBdr>
    </w:div>
    <w:div w:id="1631326895">
      <w:bodyDiv w:val="1"/>
      <w:marLeft w:val="0"/>
      <w:marRight w:val="0"/>
      <w:marTop w:val="0"/>
      <w:marBottom w:val="0"/>
      <w:divBdr>
        <w:top w:val="none" w:sz="0" w:space="0" w:color="auto"/>
        <w:left w:val="none" w:sz="0" w:space="0" w:color="auto"/>
        <w:bottom w:val="none" w:sz="0" w:space="0" w:color="auto"/>
        <w:right w:val="none" w:sz="0" w:space="0" w:color="auto"/>
      </w:divBdr>
    </w:div>
    <w:div w:id="1650010976">
      <w:bodyDiv w:val="1"/>
      <w:marLeft w:val="0"/>
      <w:marRight w:val="0"/>
      <w:marTop w:val="0"/>
      <w:marBottom w:val="0"/>
      <w:divBdr>
        <w:top w:val="none" w:sz="0" w:space="0" w:color="auto"/>
        <w:left w:val="none" w:sz="0" w:space="0" w:color="auto"/>
        <w:bottom w:val="none" w:sz="0" w:space="0" w:color="auto"/>
        <w:right w:val="none" w:sz="0" w:space="0" w:color="auto"/>
      </w:divBdr>
    </w:div>
    <w:div w:id="1675300796">
      <w:bodyDiv w:val="1"/>
      <w:marLeft w:val="0"/>
      <w:marRight w:val="0"/>
      <w:marTop w:val="0"/>
      <w:marBottom w:val="0"/>
      <w:divBdr>
        <w:top w:val="none" w:sz="0" w:space="0" w:color="auto"/>
        <w:left w:val="none" w:sz="0" w:space="0" w:color="auto"/>
        <w:bottom w:val="none" w:sz="0" w:space="0" w:color="auto"/>
        <w:right w:val="none" w:sz="0" w:space="0" w:color="auto"/>
      </w:divBdr>
    </w:div>
    <w:div w:id="1693267208">
      <w:bodyDiv w:val="1"/>
      <w:marLeft w:val="0"/>
      <w:marRight w:val="0"/>
      <w:marTop w:val="0"/>
      <w:marBottom w:val="0"/>
      <w:divBdr>
        <w:top w:val="none" w:sz="0" w:space="0" w:color="auto"/>
        <w:left w:val="none" w:sz="0" w:space="0" w:color="auto"/>
        <w:bottom w:val="none" w:sz="0" w:space="0" w:color="auto"/>
        <w:right w:val="none" w:sz="0" w:space="0" w:color="auto"/>
      </w:divBdr>
    </w:div>
    <w:div w:id="1706906150">
      <w:bodyDiv w:val="1"/>
      <w:marLeft w:val="0"/>
      <w:marRight w:val="0"/>
      <w:marTop w:val="0"/>
      <w:marBottom w:val="0"/>
      <w:divBdr>
        <w:top w:val="none" w:sz="0" w:space="0" w:color="auto"/>
        <w:left w:val="none" w:sz="0" w:space="0" w:color="auto"/>
        <w:bottom w:val="none" w:sz="0" w:space="0" w:color="auto"/>
        <w:right w:val="none" w:sz="0" w:space="0" w:color="auto"/>
      </w:divBdr>
    </w:div>
    <w:div w:id="1711687547">
      <w:bodyDiv w:val="1"/>
      <w:marLeft w:val="0"/>
      <w:marRight w:val="0"/>
      <w:marTop w:val="0"/>
      <w:marBottom w:val="0"/>
      <w:divBdr>
        <w:top w:val="none" w:sz="0" w:space="0" w:color="auto"/>
        <w:left w:val="none" w:sz="0" w:space="0" w:color="auto"/>
        <w:bottom w:val="none" w:sz="0" w:space="0" w:color="auto"/>
        <w:right w:val="none" w:sz="0" w:space="0" w:color="auto"/>
      </w:divBdr>
    </w:div>
    <w:div w:id="1768454803">
      <w:bodyDiv w:val="1"/>
      <w:marLeft w:val="0"/>
      <w:marRight w:val="0"/>
      <w:marTop w:val="0"/>
      <w:marBottom w:val="0"/>
      <w:divBdr>
        <w:top w:val="none" w:sz="0" w:space="0" w:color="auto"/>
        <w:left w:val="none" w:sz="0" w:space="0" w:color="auto"/>
        <w:bottom w:val="none" w:sz="0" w:space="0" w:color="auto"/>
        <w:right w:val="none" w:sz="0" w:space="0" w:color="auto"/>
      </w:divBdr>
    </w:div>
    <w:div w:id="1776057431">
      <w:bodyDiv w:val="1"/>
      <w:marLeft w:val="0"/>
      <w:marRight w:val="0"/>
      <w:marTop w:val="0"/>
      <w:marBottom w:val="0"/>
      <w:divBdr>
        <w:top w:val="none" w:sz="0" w:space="0" w:color="auto"/>
        <w:left w:val="none" w:sz="0" w:space="0" w:color="auto"/>
        <w:bottom w:val="none" w:sz="0" w:space="0" w:color="auto"/>
        <w:right w:val="none" w:sz="0" w:space="0" w:color="auto"/>
      </w:divBdr>
    </w:div>
    <w:div w:id="1843007987">
      <w:bodyDiv w:val="1"/>
      <w:marLeft w:val="0"/>
      <w:marRight w:val="0"/>
      <w:marTop w:val="0"/>
      <w:marBottom w:val="0"/>
      <w:divBdr>
        <w:top w:val="none" w:sz="0" w:space="0" w:color="auto"/>
        <w:left w:val="none" w:sz="0" w:space="0" w:color="auto"/>
        <w:bottom w:val="none" w:sz="0" w:space="0" w:color="auto"/>
        <w:right w:val="none" w:sz="0" w:space="0" w:color="auto"/>
      </w:divBdr>
    </w:div>
    <w:div w:id="1876381617">
      <w:bodyDiv w:val="1"/>
      <w:marLeft w:val="0"/>
      <w:marRight w:val="0"/>
      <w:marTop w:val="0"/>
      <w:marBottom w:val="0"/>
      <w:divBdr>
        <w:top w:val="none" w:sz="0" w:space="0" w:color="auto"/>
        <w:left w:val="none" w:sz="0" w:space="0" w:color="auto"/>
        <w:bottom w:val="none" w:sz="0" w:space="0" w:color="auto"/>
        <w:right w:val="none" w:sz="0" w:space="0" w:color="auto"/>
      </w:divBdr>
    </w:div>
    <w:div w:id="1925913612">
      <w:bodyDiv w:val="1"/>
      <w:marLeft w:val="0"/>
      <w:marRight w:val="0"/>
      <w:marTop w:val="0"/>
      <w:marBottom w:val="0"/>
      <w:divBdr>
        <w:top w:val="none" w:sz="0" w:space="0" w:color="auto"/>
        <w:left w:val="none" w:sz="0" w:space="0" w:color="auto"/>
        <w:bottom w:val="none" w:sz="0" w:space="0" w:color="auto"/>
        <w:right w:val="none" w:sz="0" w:space="0" w:color="auto"/>
      </w:divBdr>
    </w:div>
    <w:div w:id="211801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au-tu/quyet-dinh-204-qd-ttg-danh-sach-xa-dac-biet-kho-khan-xa-bien-gioi-dien-dau-tu-chuong-trinh-135-2016-302101.aspx" TargetMode="External"/><Relationship Id="rId3" Type="http://schemas.microsoft.com/office/2007/relationships/stylesWithEffects" Target="stylesWithEffects.xml"/><Relationship Id="rId7" Type="http://schemas.openxmlformats.org/officeDocument/2006/relationships/hyperlink" Target="https://thuvienphapluat.vn/van-ban/thue-phi-le-phi/thong-tu-250-2016-tt-btc-phi-le-phi-tham-quyen-hoi-dong-tinh-thanh-pho-truc-thuoc-trung-uong-2016-323394.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thue-phi-le-phi/nghi-dinh-120-2016-nd-cp-huong-dan-luat-phi-le-phi-320506.asp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huvienphapluat.vn/van-ban/thue-phi-le-phi/nghi-quyet-158-2014-nq-hdnd-muc-thu-ty-le-phan-tram-trich-lai-phi-dang-ky-cu-tru-lang-son-26355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yoona</dc:creator>
  <cp:lastModifiedBy>nhung yoona</cp:lastModifiedBy>
  <cp:revision>2</cp:revision>
  <dcterms:created xsi:type="dcterms:W3CDTF">2018-08-24T02:15:00Z</dcterms:created>
  <dcterms:modified xsi:type="dcterms:W3CDTF">2018-08-24T02:15:00Z</dcterms:modified>
</cp:coreProperties>
</file>