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52" w:rsidRPr="00B26C9C" w:rsidRDefault="00B26B52" w:rsidP="00B26B52">
      <w:pPr>
        <w:widowControl w:val="0"/>
        <w:spacing w:before="0" w:after="0"/>
        <w:jc w:val="center"/>
        <w:rPr>
          <w:i/>
          <w:sz w:val="24"/>
          <w:szCs w:val="24"/>
        </w:rPr>
      </w:pPr>
      <w:proofErr w:type="spellStart"/>
      <w:r w:rsidRPr="007A4C4C">
        <w:rPr>
          <w:i/>
          <w:sz w:val="24"/>
          <w:szCs w:val="24"/>
        </w:rPr>
        <w:t>Mẫu</w:t>
      </w:r>
      <w:proofErr w:type="spellEnd"/>
      <w:r w:rsidRPr="007A4C4C">
        <w:rPr>
          <w:i/>
          <w:sz w:val="24"/>
          <w:szCs w:val="24"/>
        </w:rPr>
        <w:t xml:space="preserve"> </w:t>
      </w:r>
      <w:proofErr w:type="spellStart"/>
      <w:r w:rsidRPr="007A4C4C">
        <w:rPr>
          <w:i/>
          <w:sz w:val="24"/>
          <w:szCs w:val="24"/>
        </w:rPr>
        <w:t>số</w:t>
      </w:r>
      <w:proofErr w:type="spellEnd"/>
      <w:r w:rsidRPr="007A4C4C">
        <w:rPr>
          <w:i/>
          <w:sz w:val="24"/>
          <w:szCs w:val="24"/>
        </w:rPr>
        <w:t xml:space="preserve"> 13-HS</w:t>
      </w:r>
      <w:r>
        <w:rPr>
          <w:b/>
          <w:sz w:val="24"/>
          <w:szCs w:val="24"/>
        </w:rPr>
        <w:t xml:space="preserve"> </w:t>
      </w:r>
      <w:r w:rsidRPr="00A5602E">
        <w:rPr>
          <w:i/>
          <w:spacing w:val="-6"/>
          <w:sz w:val="24"/>
          <w:szCs w:val="24"/>
        </w:rPr>
        <w:t xml:space="preserve">(Ban </w:t>
      </w:r>
      <w:proofErr w:type="spellStart"/>
      <w:r w:rsidRPr="00A5602E">
        <w:rPr>
          <w:i/>
          <w:spacing w:val="-6"/>
          <w:sz w:val="24"/>
          <w:szCs w:val="24"/>
        </w:rPr>
        <w:t>hành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kèm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A5602E">
        <w:rPr>
          <w:i/>
          <w:spacing w:val="-6"/>
          <w:sz w:val="24"/>
          <w:szCs w:val="24"/>
        </w:rPr>
        <w:t>theo</w:t>
      </w:r>
      <w:proofErr w:type="spellEnd"/>
      <w:r w:rsidRPr="00A5602E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Nghị</w:t>
      </w:r>
      <w:proofErr w:type="spellEnd"/>
      <w:r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quyết</w:t>
      </w:r>
      <w:proofErr w:type="spellEnd"/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số</w:t>
      </w:r>
      <w:proofErr w:type="spellEnd"/>
      <w:r>
        <w:rPr>
          <w:i/>
          <w:spacing w:val="-6"/>
          <w:sz w:val="24"/>
          <w:szCs w:val="24"/>
        </w:rPr>
        <w:t xml:space="preserve"> 05/2017/NQ-HĐTP </w:t>
      </w:r>
      <w:proofErr w:type="spellStart"/>
      <w:r>
        <w:rPr>
          <w:i/>
          <w:spacing w:val="-6"/>
          <w:sz w:val="24"/>
          <w:szCs w:val="24"/>
        </w:rPr>
        <w:t>ngày</w:t>
      </w:r>
      <w:proofErr w:type="spellEnd"/>
      <w:r>
        <w:rPr>
          <w:i/>
          <w:spacing w:val="-6"/>
          <w:sz w:val="24"/>
          <w:szCs w:val="24"/>
        </w:rPr>
        <w:t xml:space="preserve"> 19 </w:t>
      </w:r>
      <w:proofErr w:type="spellStart"/>
      <w:r w:rsidRPr="0051726B">
        <w:rPr>
          <w:i/>
          <w:spacing w:val="-6"/>
          <w:sz w:val="24"/>
          <w:szCs w:val="24"/>
        </w:rPr>
        <w:t>tháng</w:t>
      </w:r>
      <w:proofErr w:type="spellEnd"/>
      <w:r>
        <w:rPr>
          <w:i/>
          <w:spacing w:val="-6"/>
          <w:sz w:val="24"/>
          <w:szCs w:val="24"/>
        </w:rPr>
        <w:t xml:space="preserve"> 9</w:t>
      </w:r>
      <w:r w:rsidRPr="0051726B">
        <w:rPr>
          <w:i/>
          <w:spacing w:val="-6"/>
          <w:sz w:val="24"/>
          <w:szCs w:val="24"/>
        </w:rPr>
        <w:t xml:space="preserve"> </w:t>
      </w:r>
      <w:proofErr w:type="spellStart"/>
      <w:r w:rsidRPr="0051726B">
        <w:rPr>
          <w:i/>
          <w:spacing w:val="-6"/>
          <w:sz w:val="24"/>
          <w:szCs w:val="24"/>
        </w:rPr>
        <w:t>năm</w:t>
      </w:r>
      <w:proofErr w:type="spellEnd"/>
      <w:r w:rsidRPr="0051726B">
        <w:rPr>
          <w:i/>
          <w:spacing w:val="-6"/>
          <w:sz w:val="24"/>
          <w:szCs w:val="24"/>
        </w:rPr>
        <w:t xml:space="preserve"> 2017 </w:t>
      </w:r>
      <w:proofErr w:type="spellStart"/>
      <w:r w:rsidRPr="000465A5">
        <w:rPr>
          <w:i/>
          <w:sz w:val="24"/>
          <w:szCs w:val="24"/>
        </w:rPr>
        <w:t>của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Hội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đồng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Thẩm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phán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Tòa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án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tối</w:t>
      </w:r>
      <w:proofErr w:type="spellEnd"/>
      <w:r w:rsidRPr="000465A5">
        <w:rPr>
          <w:i/>
          <w:sz w:val="24"/>
          <w:szCs w:val="24"/>
        </w:rPr>
        <w:t xml:space="preserve"> </w:t>
      </w:r>
      <w:proofErr w:type="spellStart"/>
      <w:r w:rsidRPr="000465A5">
        <w:rPr>
          <w:i/>
          <w:sz w:val="24"/>
          <w:szCs w:val="24"/>
        </w:rPr>
        <w:t>cao</w:t>
      </w:r>
      <w:proofErr w:type="spellEnd"/>
      <w:r w:rsidRPr="000465A5">
        <w:rPr>
          <w:i/>
          <w:sz w:val="24"/>
          <w:szCs w:val="24"/>
        </w:rPr>
        <w:t>)</w:t>
      </w:r>
    </w:p>
    <w:p w:rsidR="00B26B52" w:rsidRPr="000465A5" w:rsidRDefault="00B26B52" w:rsidP="00B26B52">
      <w:pPr>
        <w:widowControl w:val="0"/>
        <w:spacing w:before="0" w:after="0"/>
        <w:jc w:val="center"/>
        <w:rPr>
          <w:i/>
          <w:sz w:val="24"/>
          <w:szCs w:val="24"/>
        </w:rPr>
      </w:pPr>
      <w:r w:rsidRPr="000465A5">
        <w:rPr>
          <w:i/>
          <w:sz w:val="24"/>
          <w:szCs w:val="24"/>
        </w:rPr>
        <w:t>–––––––––––––––––––––––––––––––––––––––––––––––––––––––––––––––––––––––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77"/>
        <w:gridCol w:w="5387"/>
      </w:tblGrid>
      <w:tr w:rsidR="00B26B52" w:rsidRPr="002A47F3" w:rsidTr="00677CF2">
        <w:trPr>
          <w:jc w:val="center"/>
        </w:trPr>
        <w:tc>
          <w:tcPr>
            <w:tcW w:w="2977" w:type="dxa"/>
          </w:tcPr>
          <w:p w:rsidR="00B26B52" w:rsidRPr="002A47F3" w:rsidRDefault="00B26B52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noProof/>
                <w:sz w:val="24"/>
                <w:szCs w:val="24"/>
              </w:rPr>
              <w:t>TÒA</w:t>
            </w:r>
            <w:r w:rsidRPr="002A47F3">
              <w:rPr>
                <w:b/>
                <w:sz w:val="24"/>
                <w:szCs w:val="24"/>
              </w:rPr>
              <w:t xml:space="preserve"> ÁN.........................</w:t>
            </w:r>
            <w:r w:rsidRPr="002A47F3">
              <w:rPr>
                <w:b/>
                <w:sz w:val="24"/>
                <w:szCs w:val="24"/>
                <w:vertAlign w:val="superscript"/>
              </w:rPr>
              <w:t>(1)</w:t>
            </w:r>
          </w:p>
          <w:p w:rsidR="00B26B52" w:rsidRPr="002A47F3" w:rsidRDefault="00B26B52" w:rsidP="00677CF2">
            <w:pPr>
              <w:widowControl w:val="0"/>
              <w:spacing w:before="0" w:after="60"/>
              <w:jc w:val="center"/>
              <w:rPr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</w:t>
            </w:r>
          </w:p>
          <w:p w:rsidR="00B26B52" w:rsidRPr="002A47F3" w:rsidRDefault="00B26B52" w:rsidP="00677CF2">
            <w:pPr>
              <w:widowControl w:val="0"/>
              <w:spacing w:before="0" w:after="0"/>
              <w:jc w:val="center"/>
              <w:rPr>
                <w:sz w:val="24"/>
                <w:szCs w:val="24"/>
                <w:vertAlign w:val="superscript"/>
              </w:rPr>
            </w:pPr>
            <w:proofErr w:type="spellStart"/>
            <w:r w:rsidRPr="007F0321">
              <w:rPr>
                <w:sz w:val="26"/>
                <w:szCs w:val="24"/>
              </w:rPr>
              <w:t>Số</w:t>
            </w:r>
            <w:proofErr w:type="spellEnd"/>
            <w:r w:rsidRPr="007F0321">
              <w:rPr>
                <w:sz w:val="26"/>
                <w:szCs w:val="24"/>
              </w:rPr>
              <w:t>:</w:t>
            </w:r>
            <w:r w:rsidRPr="007F0321">
              <w:rPr>
                <w:i/>
                <w:sz w:val="26"/>
                <w:szCs w:val="24"/>
              </w:rPr>
              <w:t>....</w:t>
            </w:r>
            <w:r w:rsidRPr="007F0321">
              <w:rPr>
                <w:sz w:val="26"/>
                <w:szCs w:val="24"/>
              </w:rPr>
              <w:t>/</w:t>
            </w:r>
            <w:r w:rsidRPr="007F0321">
              <w:rPr>
                <w:i/>
                <w:sz w:val="26"/>
                <w:szCs w:val="24"/>
              </w:rPr>
              <w:t>.....</w:t>
            </w:r>
            <w:r w:rsidRPr="007F0321">
              <w:rPr>
                <w:sz w:val="26"/>
                <w:szCs w:val="24"/>
                <w:vertAlign w:val="superscript"/>
              </w:rPr>
              <w:t>(2)</w:t>
            </w:r>
            <w:r w:rsidRPr="007F0321">
              <w:rPr>
                <w:sz w:val="26"/>
                <w:szCs w:val="24"/>
              </w:rPr>
              <w:t>/TB-TA</w:t>
            </w:r>
          </w:p>
        </w:tc>
        <w:tc>
          <w:tcPr>
            <w:tcW w:w="5387" w:type="dxa"/>
          </w:tcPr>
          <w:p w:rsidR="00B26B52" w:rsidRPr="002A47F3" w:rsidRDefault="00B26B52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</w:rPr>
            </w:pPr>
            <w:r w:rsidRPr="002A47F3">
              <w:rPr>
                <w:b/>
                <w:sz w:val="24"/>
                <w:szCs w:val="24"/>
              </w:rPr>
              <w:t xml:space="preserve">CỘNG </w:t>
            </w:r>
            <w:r>
              <w:rPr>
                <w:b/>
                <w:sz w:val="24"/>
                <w:szCs w:val="24"/>
              </w:rPr>
              <w:t>HÒA</w:t>
            </w:r>
            <w:r w:rsidRPr="002A47F3">
              <w:rPr>
                <w:b/>
                <w:sz w:val="24"/>
                <w:szCs w:val="24"/>
              </w:rPr>
              <w:t xml:space="preserve"> XÃ HỘI CHỦ NGHĨA VIỆT NAM</w:t>
            </w:r>
          </w:p>
          <w:p w:rsidR="00B26B52" w:rsidRPr="002A47F3" w:rsidRDefault="00B26B52" w:rsidP="00677CF2">
            <w:pPr>
              <w:widowControl w:val="0"/>
              <w:spacing w:before="0" w:after="0"/>
              <w:jc w:val="center"/>
              <w:rPr>
                <w:b/>
                <w:szCs w:val="24"/>
              </w:rPr>
            </w:pPr>
            <w:proofErr w:type="spellStart"/>
            <w:r w:rsidRPr="002A47F3">
              <w:rPr>
                <w:b/>
                <w:szCs w:val="24"/>
              </w:rPr>
              <w:t>Độc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lập</w:t>
            </w:r>
            <w:proofErr w:type="spellEnd"/>
            <w:r w:rsidRPr="002A47F3">
              <w:rPr>
                <w:b/>
                <w:szCs w:val="24"/>
              </w:rPr>
              <w:t xml:space="preserve"> - </w:t>
            </w:r>
            <w:proofErr w:type="spellStart"/>
            <w:r w:rsidRPr="002A47F3">
              <w:rPr>
                <w:b/>
                <w:szCs w:val="24"/>
              </w:rPr>
              <w:t>Tự</w:t>
            </w:r>
            <w:proofErr w:type="spellEnd"/>
            <w:r w:rsidRPr="002A47F3">
              <w:rPr>
                <w:b/>
                <w:szCs w:val="24"/>
              </w:rPr>
              <w:t xml:space="preserve"> do - </w:t>
            </w:r>
            <w:proofErr w:type="spellStart"/>
            <w:r w:rsidRPr="002A47F3">
              <w:rPr>
                <w:b/>
                <w:szCs w:val="24"/>
              </w:rPr>
              <w:t>Hạnh</w:t>
            </w:r>
            <w:proofErr w:type="spellEnd"/>
            <w:r w:rsidRPr="002A47F3">
              <w:rPr>
                <w:b/>
                <w:szCs w:val="24"/>
              </w:rPr>
              <w:t xml:space="preserve"> </w:t>
            </w:r>
            <w:proofErr w:type="spellStart"/>
            <w:r w:rsidRPr="002A47F3">
              <w:rPr>
                <w:b/>
                <w:szCs w:val="24"/>
              </w:rPr>
              <w:t>phúc</w:t>
            </w:r>
            <w:proofErr w:type="spellEnd"/>
          </w:p>
          <w:p w:rsidR="00B26B52" w:rsidRPr="002A47F3" w:rsidRDefault="00B26B52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2A47F3">
              <w:rPr>
                <w:b/>
                <w:sz w:val="24"/>
                <w:szCs w:val="24"/>
                <w:vertAlign w:val="superscript"/>
              </w:rPr>
              <w:t>–––––––––––––––––––––––––––––––––––––––––</w:t>
            </w:r>
          </w:p>
          <w:p w:rsidR="00B26B52" w:rsidRPr="00AE7E33" w:rsidRDefault="00B26B52" w:rsidP="00677CF2">
            <w:pPr>
              <w:widowControl w:val="0"/>
              <w:spacing w:before="0" w:after="0"/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2A47F3">
              <w:rPr>
                <w:i/>
                <w:sz w:val="24"/>
                <w:szCs w:val="24"/>
              </w:rPr>
              <w:t>..........</w:t>
            </w:r>
            <w:r w:rsidRPr="002A47F3">
              <w:rPr>
                <w:sz w:val="24"/>
                <w:szCs w:val="24"/>
              </w:rPr>
              <w:t>,</w:t>
            </w:r>
            <w:r w:rsidRPr="002A47F3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2A47F3">
              <w:rPr>
                <w:i/>
                <w:sz w:val="24"/>
                <w:szCs w:val="24"/>
              </w:rPr>
              <w:t>ngày</w:t>
            </w:r>
            <w:proofErr w:type="spell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tháng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 xml:space="preserve">..... </w:t>
            </w:r>
            <w:proofErr w:type="spellStart"/>
            <w:proofErr w:type="gramStart"/>
            <w:r w:rsidRPr="002A47F3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2A47F3">
              <w:rPr>
                <w:i/>
                <w:sz w:val="24"/>
                <w:szCs w:val="24"/>
              </w:rPr>
              <w:t>......</w:t>
            </w:r>
          </w:p>
        </w:tc>
      </w:tr>
    </w:tbl>
    <w:p w:rsidR="00B26B52" w:rsidRPr="000465A5" w:rsidRDefault="00B26B52" w:rsidP="00B26B52">
      <w:pPr>
        <w:widowControl w:val="0"/>
        <w:spacing w:before="480" w:after="360"/>
        <w:jc w:val="center"/>
        <w:rPr>
          <w:szCs w:val="28"/>
          <w:vertAlign w:val="superscript"/>
        </w:rPr>
      </w:pPr>
      <w:r w:rsidRPr="000465A5">
        <w:rPr>
          <w:b/>
          <w:szCs w:val="28"/>
        </w:rPr>
        <w:t>THÔNG BÁO</w:t>
      </w:r>
      <w:r w:rsidRPr="000465A5">
        <w:rPr>
          <w:b/>
          <w:szCs w:val="28"/>
        </w:rPr>
        <w:br/>
      </w:r>
      <w:proofErr w:type="spellStart"/>
      <w:r>
        <w:rPr>
          <w:b/>
          <w:szCs w:val="28"/>
        </w:rPr>
        <w:t>N</w:t>
      </w:r>
      <w:r w:rsidRPr="000465A5">
        <w:rPr>
          <w:b/>
          <w:szCs w:val="28"/>
        </w:rPr>
        <w:t>gười</w:t>
      </w:r>
      <w:proofErr w:type="spellEnd"/>
      <w:r w:rsidRPr="000465A5">
        <w:rPr>
          <w:b/>
          <w:szCs w:val="28"/>
        </w:rPr>
        <w:t xml:space="preserve"> </w:t>
      </w:r>
      <w:proofErr w:type="spellStart"/>
      <w:r w:rsidRPr="000465A5">
        <w:rPr>
          <w:b/>
          <w:szCs w:val="28"/>
        </w:rPr>
        <w:t>bào</w:t>
      </w:r>
      <w:proofErr w:type="spellEnd"/>
      <w:r w:rsidRPr="000465A5">
        <w:rPr>
          <w:b/>
          <w:szCs w:val="28"/>
        </w:rPr>
        <w:t xml:space="preserve"> </w:t>
      </w:r>
      <w:proofErr w:type="spellStart"/>
      <w:r w:rsidRPr="000465A5">
        <w:rPr>
          <w:b/>
          <w:szCs w:val="28"/>
        </w:rPr>
        <w:t>chữa</w:t>
      </w:r>
      <w:proofErr w:type="spellEnd"/>
      <w:r w:rsidRPr="000465A5">
        <w:rPr>
          <w:b/>
          <w:szCs w:val="28"/>
        </w:rPr>
        <w:t xml:space="preserve"> </w:t>
      </w:r>
      <w:proofErr w:type="spellStart"/>
      <w:r w:rsidRPr="000465A5">
        <w:rPr>
          <w:b/>
          <w:szCs w:val="28"/>
        </w:rPr>
        <w:t>tham</w:t>
      </w:r>
      <w:proofErr w:type="spellEnd"/>
      <w:r w:rsidRPr="000465A5">
        <w:rPr>
          <w:b/>
          <w:szCs w:val="28"/>
        </w:rPr>
        <w:t xml:space="preserve"> </w:t>
      </w:r>
      <w:proofErr w:type="spellStart"/>
      <w:r w:rsidRPr="000465A5">
        <w:rPr>
          <w:b/>
          <w:szCs w:val="28"/>
        </w:rPr>
        <w:t>gia</w:t>
      </w:r>
      <w:proofErr w:type="spellEnd"/>
      <w:r w:rsidRPr="000465A5">
        <w:rPr>
          <w:b/>
          <w:szCs w:val="28"/>
        </w:rPr>
        <w:t xml:space="preserve"> </w:t>
      </w:r>
      <w:proofErr w:type="spellStart"/>
      <w:r w:rsidRPr="000465A5">
        <w:rPr>
          <w:b/>
          <w:szCs w:val="28"/>
        </w:rPr>
        <w:t>tố</w:t>
      </w:r>
      <w:proofErr w:type="spellEnd"/>
      <w:r w:rsidRPr="000465A5">
        <w:rPr>
          <w:b/>
          <w:szCs w:val="28"/>
        </w:rPr>
        <w:t xml:space="preserve"> </w:t>
      </w:r>
      <w:proofErr w:type="spellStart"/>
      <w:r w:rsidRPr="000465A5">
        <w:rPr>
          <w:b/>
          <w:szCs w:val="28"/>
        </w:rPr>
        <w:t>tụng</w:t>
      </w:r>
      <w:proofErr w:type="spellEnd"/>
    </w:p>
    <w:p w:rsidR="00B26B52" w:rsidRPr="000465A5" w:rsidRDefault="00B26B52" w:rsidP="00B26B52">
      <w:pPr>
        <w:widowControl w:val="0"/>
        <w:spacing w:before="0" w:after="0"/>
        <w:rPr>
          <w:sz w:val="14"/>
          <w:szCs w:val="28"/>
        </w:rPr>
      </w:pPr>
    </w:p>
    <w:p w:rsidR="00B26B52" w:rsidRPr="000465A5" w:rsidRDefault="00B26B52" w:rsidP="00B26B52">
      <w:pPr>
        <w:widowControl w:val="0"/>
        <w:spacing w:before="0" w:after="0"/>
        <w:ind w:right="113"/>
        <w:rPr>
          <w:szCs w:val="28"/>
          <w:vertAlign w:val="superscript"/>
        </w:rPr>
      </w:pPr>
      <w:r w:rsidRPr="000465A5">
        <w:rPr>
          <w:szCs w:val="28"/>
        </w:rPr>
        <w:tab/>
      </w: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Kính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gửi:</w:t>
      </w:r>
      <w:proofErr w:type="gramEnd"/>
      <w:r>
        <w:rPr>
          <w:szCs w:val="28"/>
          <w:vertAlign w:val="superscript"/>
        </w:rPr>
        <w:t>(3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</w:t>
      </w:r>
      <w:r>
        <w:rPr>
          <w:szCs w:val="28"/>
        </w:rPr>
        <w:t>.......</w:t>
      </w:r>
      <w:r w:rsidRPr="000465A5">
        <w:rPr>
          <w:szCs w:val="28"/>
        </w:rPr>
        <w:t>..............................</w:t>
      </w:r>
      <w:r>
        <w:rPr>
          <w:szCs w:val="28"/>
        </w:rPr>
        <w:t>..</w:t>
      </w:r>
      <w:r w:rsidRPr="000465A5">
        <w:rPr>
          <w:szCs w:val="28"/>
        </w:rPr>
        <w:t>................</w:t>
      </w:r>
      <w:r>
        <w:rPr>
          <w:szCs w:val="28"/>
        </w:rPr>
        <w:t>..</w:t>
      </w:r>
      <w:r w:rsidRPr="000465A5">
        <w:rPr>
          <w:szCs w:val="28"/>
        </w:rPr>
        <w:t>.......</w:t>
      </w:r>
    </w:p>
    <w:p w:rsidR="00B26B52" w:rsidRPr="000465A5" w:rsidRDefault="00B26B52" w:rsidP="00B26B52">
      <w:pPr>
        <w:widowControl w:val="0"/>
        <w:spacing w:after="280"/>
        <w:rPr>
          <w:szCs w:val="28"/>
          <w:vertAlign w:val="superscript"/>
        </w:rPr>
      </w:pPr>
      <w:r w:rsidRPr="000465A5">
        <w:rPr>
          <w:szCs w:val="28"/>
          <w:vertAlign w:val="superscript"/>
        </w:rPr>
        <w:tab/>
      </w:r>
      <w:r w:rsidRPr="000465A5">
        <w:rPr>
          <w:szCs w:val="28"/>
          <w:vertAlign w:val="superscript"/>
        </w:rPr>
        <w:tab/>
      </w:r>
      <w:proofErr w:type="spellStart"/>
      <w:r w:rsidRPr="000465A5">
        <w:rPr>
          <w:szCs w:val="28"/>
        </w:rPr>
        <w:t>Địa</w:t>
      </w:r>
      <w:proofErr w:type="spellEnd"/>
      <w:r w:rsidRPr="000465A5">
        <w:rPr>
          <w:szCs w:val="28"/>
        </w:rPr>
        <w:t xml:space="preserve"> </w:t>
      </w:r>
      <w:proofErr w:type="gramStart"/>
      <w:r w:rsidRPr="000465A5">
        <w:rPr>
          <w:szCs w:val="28"/>
        </w:rPr>
        <w:t>chỉ:</w:t>
      </w:r>
      <w:proofErr w:type="gramEnd"/>
      <w:r>
        <w:rPr>
          <w:szCs w:val="28"/>
          <w:vertAlign w:val="superscript"/>
        </w:rPr>
        <w:t>(4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</w:t>
      </w:r>
      <w:r>
        <w:rPr>
          <w:szCs w:val="28"/>
        </w:rPr>
        <w:t>........</w:t>
      </w:r>
      <w:r w:rsidRPr="000465A5">
        <w:rPr>
          <w:szCs w:val="28"/>
        </w:rPr>
        <w:t>.......................</w:t>
      </w:r>
      <w:r>
        <w:rPr>
          <w:szCs w:val="28"/>
        </w:rPr>
        <w:t>..</w:t>
      </w:r>
      <w:r w:rsidRPr="000465A5">
        <w:rPr>
          <w:szCs w:val="28"/>
        </w:rPr>
        <w:t>.......</w:t>
      </w:r>
      <w:r>
        <w:rPr>
          <w:szCs w:val="28"/>
        </w:rPr>
        <w:t>.</w:t>
      </w:r>
      <w:r w:rsidRPr="000465A5">
        <w:rPr>
          <w:szCs w:val="28"/>
        </w:rPr>
        <w:t>..........</w:t>
      </w:r>
      <w:r>
        <w:rPr>
          <w:szCs w:val="28"/>
        </w:rPr>
        <w:t>.</w:t>
      </w:r>
      <w:r w:rsidRPr="000465A5">
        <w:rPr>
          <w:szCs w:val="28"/>
        </w:rPr>
        <w:t>.......</w:t>
      </w:r>
    </w:p>
    <w:p w:rsidR="00B26B52" w:rsidRDefault="00B26B52" w:rsidP="00B26B52">
      <w:pPr>
        <w:widowControl w:val="0"/>
        <w:spacing w:before="240" w:after="0"/>
        <w:rPr>
          <w:szCs w:val="28"/>
        </w:rPr>
      </w:pPr>
      <w:r w:rsidRPr="000465A5">
        <w:rPr>
          <w:szCs w:val="28"/>
          <w:vertAlign w:val="superscript"/>
        </w:rPr>
        <w:tab/>
      </w:r>
      <w:proofErr w:type="spellStart"/>
      <w:r w:rsidRPr="000465A5">
        <w:rPr>
          <w:spacing w:val="-2"/>
          <w:szCs w:val="28"/>
        </w:rPr>
        <w:t>Ngày</w:t>
      </w:r>
      <w:proofErr w:type="spellEnd"/>
      <w:r w:rsidRPr="000465A5">
        <w:rPr>
          <w:spacing w:val="-2"/>
          <w:szCs w:val="28"/>
        </w:rPr>
        <w:t xml:space="preserve">..... </w:t>
      </w:r>
      <w:proofErr w:type="spellStart"/>
      <w:proofErr w:type="gramStart"/>
      <w:r w:rsidRPr="000465A5">
        <w:rPr>
          <w:spacing w:val="-2"/>
          <w:szCs w:val="28"/>
        </w:rPr>
        <w:t>tháng</w:t>
      </w:r>
      <w:proofErr w:type="spellEnd"/>
      <w:proofErr w:type="gramEnd"/>
      <w:r w:rsidRPr="000465A5">
        <w:rPr>
          <w:spacing w:val="-2"/>
          <w:szCs w:val="28"/>
        </w:rPr>
        <w:t xml:space="preserve">..... </w:t>
      </w:r>
      <w:proofErr w:type="spellStart"/>
      <w:proofErr w:type="gramStart"/>
      <w:r w:rsidRPr="000465A5">
        <w:rPr>
          <w:spacing w:val="-2"/>
          <w:szCs w:val="28"/>
        </w:rPr>
        <w:t>năm</w:t>
      </w:r>
      <w:proofErr w:type="spellEnd"/>
      <w:proofErr w:type="gramEnd"/>
      <w:r w:rsidRPr="000465A5">
        <w:rPr>
          <w:spacing w:val="-2"/>
          <w:szCs w:val="28"/>
        </w:rPr>
        <w:t>......</w:t>
      </w:r>
      <w:r w:rsidRPr="000465A5">
        <w:rPr>
          <w:spacing w:val="-2"/>
          <w:szCs w:val="28"/>
          <w:vertAlign w:val="superscript"/>
        </w:rPr>
        <w:t xml:space="preserve"> </w:t>
      </w:r>
      <w:proofErr w:type="spellStart"/>
      <w:r w:rsidRPr="000465A5">
        <w:rPr>
          <w:spacing w:val="-2"/>
          <w:szCs w:val="28"/>
        </w:rPr>
        <w:t>Tòa</w:t>
      </w:r>
      <w:proofErr w:type="spellEnd"/>
      <w:r w:rsidRPr="000465A5">
        <w:rPr>
          <w:spacing w:val="-2"/>
          <w:szCs w:val="28"/>
        </w:rPr>
        <w:t xml:space="preserve"> </w:t>
      </w:r>
      <w:proofErr w:type="spellStart"/>
      <w:proofErr w:type="gramStart"/>
      <w:r w:rsidRPr="000465A5">
        <w:rPr>
          <w:spacing w:val="-2"/>
          <w:szCs w:val="28"/>
        </w:rPr>
        <w:t>án</w:t>
      </w:r>
      <w:proofErr w:type="spellEnd"/>
      <w:r>
        <w:rPr>
          <w:spacing w:val="-2"/>
          <w:szCs w:val="28"/>
          <w:vertAlign w:val="superscript"/>
        </w:rPr>
        <w:t>(</w:t>
      </w:r>
      <w:proofErr w:type="gramEnd"/>
      <w:r>
        <w:rPr>
          <w:spacing w:val="-2"/>
          <w:szCs w:val="28"/>
          <w:vertAlign w:val="superscript"/>
        </w:rPr>
        <w:t>5</w:t>
      </w:r>
      <w:r w:rsidRPr="000465A5">
        <w:rPr>
          <w:spacing w:val="-2"/>
          <w:szCs w:val="28"/>
          <w:vertAlign w:val="superscript"/>
        </w:rPr>
        <w:t>)</w:t>
      </w:r>
      <w:r w:rsidRPr="000465A5">
        <w:rPr>
          <w:spacing w:val="-2"/>
          <w:szCs w:val="28"/>
        </w:rPr>
        <w:t>.....</w:t>
      </w:r>
      <w:proofErr w:type="spellStart"/>
      <w:r w:rsidRPr="000465A5">
        <w:rPr>
          <w:spacing w:val="-2"/>
          <w:szCs w:val="28"/>
        </w:rPr>
        <w:t>đã</w:t>
      </w:r>
      <w:proofErr w:type="spellEnd"/>
      <w:r w:rsidRPr="000465A5">
        <w:rPr>
          <w:spacing w:val="-2"/>
          <w:szCs w:val="28"/>
        </w:rPr>
        <w:t xml:space="preserve"> </w:t>
      </w:r>
      <w:proofErr w:type="spellStart"/>
      <w:r w:rsidRPr="000465A5">
        <w:rPr>
          <w:spacing w:val="-2"/>
          <w:szCs w:val="28"/>
        </w:rPr>
        <w:t>thụ</w:t>
      </w:r>
      <w:proofErr w:type="spellEnd"/>
      <w:r w:rsidRPr="000465A5">
        <w:rPr>
          <w:spacing w:val="-2"/>
          <w:szCs w:val="28"/>
        </w:rPr>
        <w:t xml:space="preserve"> </w:t>
      </w:r>
      <w:proofErr w:type="spellStart"/>
      <w:r w:rsidRPr="000465A5">
        <w:rPr>
          <w:spacing w:val="-2"/>
          <w:szCs w:val="28"/>
        </w:rPr>
        <w:t>lý</w:t>
      </w:r>
      <w:proofErr w:type="spellEnd"/>
      <w:r w:rsidRPr="000465A5">
        <w:rPr>
          <w:spacing w:val="-2"/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>) số:</w:t>
      </w:r>
      <w:r>
        <w:rPr>
          <w:szCs w:val="28"/>
          <w:vertAlign w:val="superscript"/>
        </w:rPr>
        <w:t>(6)</w:t>
      </w:r>
      <w:r w:rsidRPr="000465A5">
        <w:rPr>
          <w:szCs w:val="28"/>
        </w:rPr>
        <w:t>...........................</w:t>
      </w:r>
      <w:r>
        <w:rPr>
          <w:szCs w:val="28"/>
        </w:rPr>
        <w:t>.....................................................................</w:t>
      </w:r>
    </w:p>
    <w:p w:rsidR="00B26B52" w:rsidRPr="000465A5" w:rsidRDefault="00B26B52" w:rsidP="00B26B52">
      <w:pPr>
        <w:widowControl w:val="0"/>
        <w:spacing w:before="0"/>
        <w:rPr>
          <w:szCs w:val="28"/>
        </w:rPr>
      </w:pPr>
      <w:r w:rsidRPr="000465A5">
        <w:rPr>
          <w:szCs w:val="28"/>
        </w:rPr>
        <w:tab/>
      </w:r>
      <w:proofErr w:type="spellStart"/>
      <w:r w:rsidRPr="000465A5">
        <w:rPr>
          <w:szCs w:val="28"/>
        </w:rPr>
        <w:t>Sau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khi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xem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xét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thủ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tục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đăng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ký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chữ</w:t>
      </w:r>
      <w:r>
        <w:rPr>
          <w:szCs w:val="28"/>
        </w:rPr>
        <w:t>a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c</w:t>
      </w:r>
      <w:r w:rsidRPr="000465A5">
        <w:rPr>
          <w:szCs w:val="28"/>
        </w:rPr>
        <w:t>ăn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cứ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Điều</w:t>
      </w:r>
      <w:proofErr w:type="spellEnd"/>
      <w:r w:rsidRPr="000465A5">
        <w:rPr>
          <w:szCs w:val="28"/>
        </w:rPr>
        <w:t xml:space="preserve"> 72 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</w:t>
      </w:r>
      <w:r w:rsidRPr="000465A5">
        <w:rPr>
          <w:szCs w:val="28"/>
        </w:rPr>
        <w:br/>
      </w:r>
      <w:proofErr w:type="spellStart"/>
      <w:r w:rsidRPr="000465A5">
        <w:rPr>
          <w:szCs w:val="28"/>
        </w:rPr>
        <w:t>Điề</w:t>
      </w:r>
      <w:r>
        <w:rPr>
          <w:szCs w:val="28"/>
        </w:rPr>
        <w:t>u</w:t>
      </w:r>
      <w:proofErr w:type="spellEnd"/>
      <w:r>
        <w:rPr>
          <w:szCs w:val="28"/>
        </w:rPr>
        <w:t xml:space="preserve"> 78 </w:t>
      </w:r>
      <w:proofErr w:type="spellStart"/>
      <w:r>
        <w:rPr>
          <w:szCs w:val="28"/>
        </w:rPr>
        <w:t>của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Bộ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luật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Tố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tụng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hình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sự</w:t>
      </w:r>
      <w:proofErr w:type="spellEnd"/>
      <w:r>
        <w:rPr>
          <w:szCs w:val="28"/>
        </w:rPr>
        <w:t>,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Tòa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  <w:vertAlign w:val="superscript"/>
        </w:rPr>
        <w:t>(</w:t>
      </w:r>
      <w:r>
        <w:rPr>
          <w:szCs w:val="28"/>
          <w:vertAlign w:val="superscript"/>
        </w:rPr>
        <w:t>7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</w:t>
      </w:r>
      <w:proofErr w:type="spellStart"/>
      <w:r>
        <w:rPr>
          <w:szCs w:val="28"/>
        </w:rPr>
        <w:t>t</w:t>
      </w:r>
      <w:r w:rsidRPr="000465A5">
        <w:rPr>
          <w:szCs w:val="28"/>
        </w:rPr>
        <w:t>hông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báo</w:t>
      </w:r>
      <w:proofErr w:type="spellEnd"/>
      <w:r w:rsidRPr="000465A5">
        <w:rPr>
          <w:szCs w:val="28"/>
        </w:rPr>
        <w:t>:</w:t>
      </w:r>
    </w:p>
    <w:p w:rsidR="00B26B52" w:rsidRPr="000465A5" w:rsidRDefault="00B26B52" w:rsidP="00B26B52">
      <w:pPr>
        <w:widowControl w:val="0"/>
        <w:tabs>
          <w:tab w:val="left" w:leader="dot" w:pos="8618"/>
        </w:tabs>
        <w:spacing w:before="0" w:after="40"/>
        <w:ind w:firstLine="720"/>
        <w:rPr>
          <w:szCs w:val="28"/>
          <w:vertAlign w:val="superscript"/>
        </w:rPr>
      </w:pPr>
      <w:r>
        <w:rPr>
          <w:szCs w:val="28"/>
        </w:rPr>
        <w:t xml:space="preserve">1.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(Bà</w:t>
      </w:r>
      <w:proofErr w:type="gramStart"/>
      <w:r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8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>..............................................................</w:t>
      </w:r>
      <w:r>
        <w:rPr>
          <w:szCs w:val="28"/>
        </w:rPr>
        <w:t>...............................</w:t>
      </w:r>
    </w:p>
    <w:p w:rsidR="00B26B52" w:rsidRPr="000465A5" w:rsidRDefault="00B26B52" w:rsidP="00B26B52">
      <w:pPr>
        <w:widowControl w:val="0"/>
        <w:tabs>
          <w:tab w:val="left" w:leader="dot" w:pos="8618"/>
        </w:tabs>
        <w:spacing w:before="0" w:after="40"/>
        <w:ind w:firstLine="720"/>
        <w:rPr>
          <w:szCs w:val="28"/>
          <w:vertAlign w:val="superscript"/>
        </w:rPr>
      </w:pPr>
      <w:proofErr w:type="spellStart"/>
      <w:r w:rsidRPr="000465A5">
        <w:rPr>
          <w:szCs w:val="28"/>
        </w:rPr>
        <w:t>Là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người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chữa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can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can) </w:t>
      </w:r>
      <w:proofErr w:type="spellStart"/>
      <w:r w:rsidRPr="000465A5">
        <w:rPr>
          <w:szCs w:val="28"/>
        </w:rPr>
        <w:t>hoặc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r w:rsidRPr="000465A5">
        <w:rPr>
          <w:szCs w:val="28"/>
        </w:rPr>
        <w:t xml:space="preserve"> (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bị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cáo</w:t>
      </w:r>
      <w:proofErr w:type="spellEnd"/>
      <w:proofErr w:type="gramStart"/>
      <w:r w:rsidRPr="000465A5">
        <w:rPr>
          <w:szCs w:val="28"/>
        </w:rPr>
        <w:t>):</w:t>
      </w:r>
      <w:proofErr w:type="gramEnd"/>
      <w:r>
        <w:rPr>
          <w:szCs w:val="28"/>
          <w:vertAlign w:val="superscript"/>
        </w:rPr>
        <w:t>(9</w:t>
      </w:r>
      <w:r w:rsidRPr="000465A5">
        <w:rPr>
          <w:szCs w:val="28"/>
          <w:vertAlign w:val="superscript"/>
        </w:rPr>
        <w:t>)</w:t>
      </w:r>
      <w:r w:rsidRPr="000465A5">
        <w:rPr>
          <w:szCs w:val="28"/>
        </w:rPr>
        <w:t xml:space="preserve"> ............................................................................</w:t>
      </w:r>
      <w:r>
        <w:rPr>
          <w:szCs w:val="28"/>
        </w:rPr>
        <w:t>...</w:t>
      </w:r>
      <w:r w:rsidRPr="000465A5">
        <w:rPr>
          <w:szCs w:val="28"/>
        </w:rPr>
        <w:t>................</w:t>
      </w:r>
      <w:r>
        <w:rPr>
          <w:szCs w:val="28"/>
        </w:rPr>
        <w:t>...............................</w:t>
      </w:r>
    </w:p>
    <w:p w:rsidR="00B26B52" w:rsidRDefault="00B26B52" w:rsidP="00B26B52">
      <w:pPr>
        <w:widowControl w:val="0"/>
        <w:spacing w:before="0"/>
        <w:ind w:firstLine="709"/>
        <w:rPr>
          <w:szCs w:val="28"/>
        </w:rPr>
      </w:pPr>
      <w:proofErr w:type="spellStart"/>
      <w:r w:rsidRPr="007A6FAA">
        <w:rPr>
          <w:szCs w:val="28"/>
        </w:rPr>
        <w:t>Trong</w:t>
      </w:r>
      <w:proofErr w:type="spellEnd"/>
      <w:r w:rsidRPr="007A6FAA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án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hình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sự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sơ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phúc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thẩm</w:t>
      </w:r>
      <w:proofErr w:type="spellEnd"/>
      <w:r>
        <w:rPr>
          <w:szCs w:val="28"/>
        </w:rPr>
        <w:t xml:space="preserve">) </w:t>
      </w:r>
      <w:proofErr w:type="spellStart"/>
      <w:r>
        <w:rPr>
          <w:szCs w:val="28"/>
        </w:rPr>
        <w:t>thụ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lý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số</w:t>
      </w:r>
      <w:proofErr w:type="spellEnd"/>
      <w:r>
        <w:rPr>
          <w:szCs w:val="28"/>
        </w:rPr>
        <w:t>:</w:t>
      </w:r>
      <w:proofErr w:type="gramEnd"/>
      <w:r>
        <w:rPr>
          <w:szCs w:val="28"/>
          <w:vertAlign w:val="superscript"/>
        </w:rPr>
        <w:t>(10)</w:t>
      </w:r>
      <w:r w:rsidRPr="000465A5">
        <w:rPr>
          <w:szCs w:val="28"/>
        </w:rPr>
        <w:t>..........</w:t>
      </w:r>
      <w:r>
        <w:rPr>
          <w:szCs w:val="28"/>
        </w:rPr>
        <w:t>.................</w:t>
      </w:r>
    </w:p>
    <w:p w:rsidR="00B26B52" w:rsidRPr="000465A5" w:rsidRDefault="00B26B52" w:rsidP="00B26B52">
      <w:pPr>
        <w:widowControl w:val="0"/>
        <w:spacing w:before="0" w:after="240"/>
        <w:ind w:firstLine="709"/>
        <w:rPr>
          <w:szCs w:val="28"/>
        </w:rPr>
      </w:pPr>
      <w:r>
        <w:rPr>
          <w:szCs w:val="28"/>
        </w:rPr>
        <w:t xml:space="preserve">2. </w:t>
      </w:r>
      <w:proofErr w:type="spellStart"/>
      <w:r>
        <w:rPr>
          <w:szCs w:val="28"/>
        </w:rPr>
        <w:t>Ông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B</w:t>
      </w:r>
      <w:r w:rsidRPr="000465A5">
        <w:rPr>
          <w:szCs w:val="28"/>
        </w:rPr>
        <w:t>à</w:t>
      </w:r>
      <w:proofErr w:type="spellEnd"/>
      <w:proofErr w:type="gramStart"/>
      <w:r w:rsidRPr="000465A5">
        <w:rPr>
          <w:szCs w:val="28"/>
        </w:rPr>
        <w:t>)</w:t>
      </w:r>
      <w:r w:rsidRPr="000465A5">
        <w:rPr>
          <w:szCs w:val="28"/>
          <w:vertAlign w:val="superscript"/>
        </w:rPr>
        <w:t>(</w:t>
      </w:r>
      <w:proofErr w:type="gramEnd"/>
      <w:r>
        <w:rPr>
          <w:szCs w:val="28"/>
          <w:vertAlign w:val="superscript"/>
        </w:rPr>
        <w:t>11</w:t>
      </w:r>
      <w:r w:rsidRPr="000465A5">
        <w:rPr>
          <w:szCs w:val="28"/>
          <w:vertAlign w:val="superscript"/>
        </w:rPr>
        <w:t>)</w:t>
      </w:r>
      <w:r>
        <w:rPr>
          <w:szCs w:val="28"/>
        </w:rPr>
        <w:t>……………….</w:t>
      </w:r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thực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hiện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các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quyền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và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nghĩa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vụ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người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bào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chữa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theo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đúng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quy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định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của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pháp</w:t>
      </w:r>
      <w:proofErr w:type="spellEnd"/>
      <w:r w:rsidRPr="000465A5">
        <w:rPr>
          <w:szCs w:val="28"/>
        </w:rPr>
        <w:t xml:space="preserve"> </w:t>
      </w:r>
      <w:proofErr w:type="spellStart"/>
      <w:r w:rsidRPr="000465A5">
        <w:rPr>
          <w:szCs w:val="28"/>
        </w:rPr>
        <w:t>luật</w:t>
      </w:r>
      <w:proofErr w:type="spellEnd"/>
      <w:r w:rsidRPr="000465A5">
        <w:rPr>
          <w:szCs w:val="28"/>
        </w:rPr>
        <w:t>.</w:t>
      </w:r>
    </w:p>
    <w:p w:rsidR="00B26B52" w:rsidRPr="000465A5" w:rsidRDefault="00B26B52" w:rsidP="00B26B52">
      <w:pPr>
        <w:widowControl w:val="0"/>
        <w:spacing w:before="0" w:after="0"/>
        <w:rPr>
          <w:sz w:val="12"/>
          <w:szCs w:val="28"/>
        </w:rPr>
      </w:pPr>
    </w:p>
    <w:p w:rsidR="00B26B52" w:rsidRPr="000465A5" w:rsidRDefault="00B26B52" w:rsidP="00B26B52">
      <w:pPr>
        <w:widowControl w:val="0"/>
        <w:spacing w:before="0" w:after="0"/>
        <w:rPr>
          <w:sz w:val="16"/>
          <w:szCs w:val="28"/>
        </w:rPr>
      </w:pPr>
      <w:r w:rsidRPr="000465A5">
        <w:rPr>
          <w:szCs w:val="28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2"/>
        <w:gridCol w:w="4502"/>
      </w:tblGrid>
      <w:tr w:rsidR="00B26B52" w:rsidRPr="002A47F3" w:rsidTr="00677CF2">
        <w:tc>
          <w:tcPr>
            <w:tcW w:w="4502" w:type="dxa"/>
          </w:tcPr>
          <w:p w:rsidR="00B26B52" w:rsidRPr="00BB3068" w:rsidRDefault="00B26B52" w:rsidP="00677CF2">
            <w:pPr>
              <w:widowControl w:val="0"/>
              <w:spacing w:before="0" w:after="0"/>
              <w:rPr>
                <w:b/>
                <w:i/>
                <w:sz w:val="24"/>
                <w:szCs w:val="28"/>
              </w:rPr>
            </w:pPr>
            <w:proofErr w:type="spellStart"/>
            <w:r w:rsidRPr="00BB3068">
              <w:rPr>
                <w:b/>
                <w:i/>
                <w:sz w:val="24"/>
                <w:szCs w:val="28"/>
              </w:rPr>
              <w:t>Nơi</w:t>
            </w:r>
            <w:proofErr w:type="spellEnd"/>
            <w:r w:rsidRPr="00BB3068">
              <w:rPr>
                <w:b/>
                <w:i/>
                <w:sz w:val="24"/>
                <w:szCs w:val="28"/>
              </w:rPr>
              <w:t xml:space="preserve"> </w:t>
            </w:r>
            <w:proofErr w:type="spellStart"/>
            <w:r w:rsidRPr="00BB3068">
              <w:rPr>
                <w:b/>
                <w:i/>
                <w:sz w:val="24"/>
                <w:szCs w:val="28"/>
              </w:rPr>
              <w:t>nhận</w:t>
            </w:r>
            <w:proofErr w:type="spellEnd"/>
            <w:r w:rsidRPr="00BB3068">
              <w:rPr>
                <w:b/>
                <w:i/>
                <w:sz w:val="24"/>
                <w:szCs w:val="28"/>
              </w:rPr>
              <w:t>:</w:t>
            </w:r>
          </w:p>
          <w:p w:rsidR="00B26B52" w:rsidRPr="002A47F3" w:rsidRDefault="00B26B52" w:rsidP="00677CF2">
            <w:pPr>
              <w:widowControl w:val="0"/>
              <w:tabs>
                <w:tab w:val="left" w:leader="dot" w:pos="2268"/>
              </w:tabs>
              <w:spacing w:before="0" w:after="0"/>
              <w:rPr>
                <w:sz w:val="22"/>
                <w:szCs w:val="28"/>
                <w:vertAlign w:val="superscript"/>
              </w:rPr>
            </w:pPr>
            <w:r w:rsidRPr="002A47F3">
              <w:rPr>
                <w:sz w:val="22"/>
                <w:szCs w:val="28"/>
              </w:rPr>
              <w:t xml:space="preserve">- </w:t>
            </w:r>
            <w:r>
              <w:rPr>
                <w:sz w:val="22"/>
                <w:szCs w:val="28"/>
                <w:vertAlign w:val="superscript"/>
              </w:rPr>
              <w:t>(12</w:t>
            </w:r>
            <w:r w:rsidRPr="002A47F3">
              <w:rPr>
                <w:sz w:val="22"/>
                <w:szCs w:val="28"/>
                <w:vertAlign w:val="superscript"/>
              </w:rPr>
              <w:t>)</w:t>
            </w:r>
            <w:r w:rsidRPr="002A47F3">
              <w:rPr>
                <w:sz w:val="22"/>
                <w:szCs w:val="28"/>
              </w:rPr>
              <w:t>..................</w:t>
            </w:r>
            <w:r>
              <w:rPr>
                <w:sz w:val="22"/>
                <w:szCs w:val="28"/>
              </w:rPr>
              <w:t>;</w:t>
            </w:r>
          </w:p>
          <w:p w:rsidR="00B26B52" w:rsidRPr="002A47F3" w:rsidRDefault="00B26B52" w:rsidP="00677CF2">
            <w:pPr>
              <w:widowControl w:val="0"/>
              <w:spacing w:before="0" w:after="0"/>
              <w:rPr>
                <w:szCs w:val="28"/>
              </w:rPr>
            </w:pPr>
            <w:r w:rsidRPr="002A47F3">
              <w:rPr>
                <w:sz w:val="22"/>
                <w:szCs w:val="28"/>
              </w:rPr>
              <w:t xml:space="preserve">- </w:t>
            </w:r>
            <w:proofErr w:type="spellStart"/>
            <w:r w:rsidRPr="002A47F3">
              <w:rPr>
                <w:sz w:val="22"/>
                <w:szCs w:val="28"/>
              </w:rPr>
              <w:t>Lưu</w:t>
            </w:r>
            <w:proofErr w:type="spellEnd"/>
            <w:r>
              <w:rPr>
                <w:sz w:val="22"/>
                <w:szCs w:val="28"/>
              </w:rPr>
              <w:t xml:space="preserve"> </w:t>
            </w:r>
            <w:proofErr w:type="spellStart"/>
            <w:r>
              <w:rPr>
                <w:sz w:val="22"/>
                <w:szCs w:val="28"/>
              </w:rPr>
              <w:t>h</w:t>
            </w:r>
            <w:r w:rsidRPr="002A47F3">
              <w:rPr>
                <w:sz w:val="22"/>
                <w:szCs w:val="28"/>
              </w:rPr>
              <w:t>ồ</w:t>
            </w:r>
            <w:proofErr w:type="spellEnd"/>
            <w:r w:rsidRPr="002A47F3">
              <w:rPr>
                <w:sz w:val="22"/>
                <w:szCs w:val="28"/>
              </w:rPr>
              <w:t xml:space="preserve"> </w:t>
            </w:r>
            <w:proofErr w:type="spellStart"/>
            <w:r w:rsidRPr="002A47F3">
              <w:rPr>
                <w:sz w:val="22"/>
                <w:szCs w:val="28"/>
              </w:rPr>
              <w:t>sơ</w:t>
            </w:r>
            <w:proofErr w:type="spellEnd"/>
            <w:r w:rsidRPr="002A47F3">
              <w:rPr>
                <w:sz w:val="22"/>
                <w:szCs w:val="28"/>
              </w:rPr>
              <w:t xml:space="preserve"> </w:t>
            </w:r>
            <w:proofErr w:type="spellStart"/>
            <w:r w:rsidRPr="002A47F3">
              <w:rPr>
                <w:sz w:val="22"/>
                <w:szCs w:val="28"/>
              </w:rPr>
              <w:t>vụ</w:t>
            </w:r>
            <w:proofErr w:type="spellEnd"/>
            <w:r w:rsidRPr="002A47F3">
              <w:rPr>
                <w:sz w:val="22"/>
                <w:szCs w:val="28"/>
              </w:rPr>
              <w:t xml:space="preserve"> </w:t>
            </w:r>
            <w:proofErr w:type="spellStart"/>
            <w:r w:rsidRPr="002A47F3">
              <w:rPr>
                <w:sz w:val="22"/>
                <w:szCs w:val="28"/>
              </w:rPr>
              <w:t>án</w:t>
            </w:r>
            <w:proofErr w:type="spellEnd"/>
            <w:r w:rsidRPr="002A47F3">
              <w:rPr>
                <w:sz w:val="22"/>
                <w:szCs w:val="28"/>
              </w:rPr>
              <w:t>.</w:t>
            </w:r>
          </w:p>
        </w:tc>
        <w:tc>
          <w:tcPr>
            <w:tcW w:w="4502" w:type="dxa"/>
          </w:tcPr>
          <w:p w:rsidR="00B26B52" w:rsidRPr="002A47F3" w:rsidRDefault="00B26B52" w:rsidP="00677CF2">
            <w:pPr>
              <w:widowControl w:val="0"/>
              <w:spacing w:before="0" w:after="0"/>
              <w:jc w:val="center"/>
              <w:rPr>
                <w:b/>
                <w:sz w:val="24"/>
                <w:szCs w:val="28"/>
              </w:rPr>
            </w:pPr>
            <w:r w:rsidRPr="002A47F3">
              <w:rPr>
                <w:b/>
                <w:sz w:val="24"/>
                <w:szCs w:val="28"/>
              </w:rPr>
              <w:t>THẨM PHÁN</w:t>
            </w:r>
          </w:p>
          <w:p w:rsidR="00B26B52" w:rsidRPr="00BB3068" w:rsidRDefault="00B26B52" w:rsidP="00677CF2">
            <w:pPr>
              <w:widowControl w:val="0"/>
              <w:spacing w:before="0" w:after="0"/>
              <w:ind w:left="-51"/>
              <w:jc w:val="center"/>
              <w:rPr>
                <w:i/>
                <w:sz w:val="24"/>
              </w:rPr>
            </w:pPr>
            <w:r w:rsidRPr="00BB3068">
              <w:rPr>
                <w:i/>
                <w:sz w:val="24"/>
              </w:rPr>
              <w:t>(</w:t>
            </w:r>
            <w:proofErr w:type="spellStart"/>
            <w:r w:rsidRPr="00BB3068">
              <w:rPr>
                <w:i/>
                <w:sz w:val="24"/>
              </w:rPr>
              <w:t>Ký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ghi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rõ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họ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tên</w:t>
            </w:r>
            <w:proofErr w:type="spellEnd"/>
            <w:r w:rsidRPr="00BB3068">
              <w:rPr>
                <w:i/>
                <w:sz w:val="24"/>
              </w:rPr>
              <w:t xml:space="preserve">, </w:t>
            </w:r>
            <w:proofErr w:type="spellStart"/>
            <w:r w:rsidRPr="00BB3068">
              <w:rPr>
                <w:i/>
                <w:sz w:val="24"/>
              </w:rPr>
              <w:t>đóng</w:t>
            </w:r>
            <w:proofErr w:type="spellEnd"/>
            <w:r w:rsidRPr="00BB3068">
              <w:rPr>
                <w:i/>
                <w:sz w:val="24"/>
              </w:rPr>
              <w:t xml:space="preserve"> </w:t>
            </w:r>
            <w:proofErr w:type="spellStart"/>
            <w:r w:rsidRPr="00BB3068">
              <w:rPr>
                <w:i/>
                <w:sz w:val="24"/>
              </w:rPr>
              <w:t>dấu</w:t>
            </w:r>
            <w:proofErr w:type="spellEnd"/>
            <w:r w:rsidRPr="00BB3068">
              <w:rPr>
                <w:i/>
                <w:sz w:val="24"/>
              </w:rPr>
              <w:t>)</w:t>
            </w:r>
          </w:p>
          <w:p w:rsidR="00B26B52" w:rsidRPr="00BB3068" w:rsidRDefault="00B26B52" w:rsidP="00677CF2">
            <w:pPr>
              <w:widowControl w:val="0"/>
              <w:ind w:left="227"/>
              <w:jc w:val="center"/>
              <w:rPr>
                <w:sz w:val="24"/>
              </w:rPr>
            </w:pPr>
          </w:p>
          <w:p w:rsidR="00B26B52" w:rsidRPr="002A47F3" w:rsidRDefault="00B26B52" w:rsidP="00677CF2">
            <w:pPr>
              <w:widowControl w:val="0"/>
              <w:spacing w:before="0" w:after="0"/>
              <w:jc w:val="center"/>
              <w:rPr>
                <w:b/>
                <w:i/>
                <w:szCs w:val="28"/>
              </w:rPr>
            </w:pPr>
            <w:r w:rsidRPr="002A47F3">
              <w:rPr>
                <w:b/>
                <w:i/>
                <w:szCs w:val="28"/>
              </w:rPr>
              <w:t xml:space="preserve"> </w:t>
            </w:r>
          </w:p>
        </w:tc>
      </w:tr>
    </w:tbl>
    <w:p w:rsidR="00B26B52" w:rsidRDefault="00B26B52" w:rsidP="00B26B52">
      <w:pPr>
        <w:widowControl w:val="0"/>
        <w:spacing w:before="0" w:after="0"/>
        <w:rPr>
          <w:b/>
          <w:sz w:val="14"/>
          <w:szCs w:val="24"/>
        </w:rPr>
      </w:pPr>
    </w:p>
    <w:p w:rsidR="00B26B52" w:rsidRDefault="00B26B52" w:rsidP="00B26B52">
      <w:pPr>
        <w:widowControl w:val="0"/>
        <w:spacing w:before="0" w:after="0"/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Default="00B26B52" w:rsidP="00B26B52">
      <w:pPr>
        <w:rPr>
          <w:b/>
          <w:sz w:val="14"/>
          <w:szCs w:val="24"/>
        </w:rPr>
      </w:pPr>
    </w:p>
    <w:p w:rsidR="00B26B52" w:rsidRPr="000465A5" w:rsidRDefault="00B26B52" w:rsidP="00B26B52">
      <w:pPr>
        <w:ind w:firstLine="720"/>
        <w:rPr>
          <w:b/>
          <w:i/>
          <w:sz w:val="24"/>
          <w:szCs w:val="24"/>
          <w:u w:val="single"/>
        </w:rPr>
      </w:pPr>
      <w:proofErr w:type="spellStart"/>
      <w:r w:rsidRPr="000465A5">
        <w:rPr>
          <w:b/>
          <w:i/>
          <w:sz w:val="24"/>
          <w:szCs w:val="24"/>
          <w:u w:val="single"/>
        </w:rPr>
        <w:t>Hướng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dẫn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sử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dụng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mẫu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</w:t>
      </w:r>
      <w:proofErr w:type="spellStart"/>
      <w:r w:rsidRPr="000465A5">
        <w:rPr>
          <w:b/>
          <w:i/>
          <w:sz w:val="24"/>
          <w:szCs w:val="24"/>
          <w:u w:val="single"/>
        </w:rPr>
        <w:t>số</w:t>
      </w:r>
      <w:proofErr w:type="spellEnd"/>
      <w:r w:rsidRPr="000465A5">
        <w:rPr>
          <w:b/>
          <w:i/>
          <w:sz w:val="24"/>
          <w:szCs w:val="24"/>
          <w:u w:val="single"/>
        </w:rPr>
        <w:t xml:space="preserve"> 13</w:t>
      </w:r>
      <w:r>
        <w:rPr>
          <w:b/>
          <w:i/>
          <w:sz w:val="24"/>
          <w:szCs w:val="24"/>
          <w:u w:val="single"/>
        </w:rPr>
        <w:t>-HS</w:t>
      </w:r>
      <w:r w:rsidRPr="000465A5">
        <w:rPr>
          <w:b/>
          <w:i/>
          <w:sz w:val="24"/>
          <w:szCs w:val="24"/>
          <w:u w:val="single"/>
        </w:rPr>
        <w:t>:</w:t>
      </w:r>
    </w:p>
    <w:p w:rsidR="00B26B52" w:rsidRPr="000465A5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(7)</w:t>
      </w:r>
      <w:r w:rsidRPr="000465A5">
        <w:rPr>
          <w:sz w:val="24"/>
          <w:szCs w:val="24"/>
        </w:rPr>
        <w:t xml:space="preserve"> </w:t>
      </w:r>
      <w:r w:rsidRPr="000465A5">
        <w:rPr>
          <w:sz w:val="24"/>
          <w:szCs w:val="24"/>
          <w:lang w:val="vi-VN"/>
        </w:rPr>
        <w:t>g</w:t>
      </w:r>
      <w:r w:rsidRPr="000465A5">
        <w:rPr>
          <w:sz w:val="24"/>
          <w:szCs w:val="24"/>
        </w:rPr>
        <w:t xml:space="preserve">hi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giải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huyện</w:t>
      </w:r>
      <w:proofErr w:type="spellEnd"/>
      <w:r w:rsidRPr="000465A5">
        <w:rPr>
          <w:sz w:val="24"/>
          <w:szCs w:val="24"/>
        </w:rPr>
        <w:t xml:space="preserve"> X,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H)</w:t>
      </w:r>
      <w:r w:rsidRPr="000465A5">
        <w:rPr>
          <w:sz w:val="24"/>
          <w:szCs w:val="24"/>
          <w:lang w:val="vi-VN"/>
        </w:rPr>
        <w:t>;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thuộc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trung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ương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thì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tỉnh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) </w:t>
      </w:r>
      <w:proofErr w:type="spellStart"/>
      <w:r w:rsidRPr="000465A5">
        <w:rPr>
          <w:sz w:val="24"/>
          <w:szCs w:val="24"/>
        </w:rPr>
        <w:t>nào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nhân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dân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thành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phố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>)</w:t>
      </w:r>
      <w:r w:rsidRPr="000465A5">
        <w:rPr>
          <w:sz w:val="24"/>
          <w:szCs w:val="24"/>
          <w:lang w:val="vi-VN"/>
        </w:rPr>
        <w:t xml:space="preserve">; </w:t>
      </w:r>
      <w:proofErr w:type="spellStart"/>
      <w:r w:rsidRPr="000465A5">
        <w:rPr>
          <w:sz w:val="24"/>
          <w:szCs w:val="24"/>
        </w:rPr>
        <w:t>nế</w:t>
      </w:r>
      <w:r>
        <w:rPr>
          <w:sz w:val="24"/>
          <w:szCs w:val="24"/>
        </w:rPr>
        <w:t>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là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</w:t>
      </w:r>
      <w:r>
        <w:rPr>
          <w:sz w:val="24"/>
          <w:szCs w:val="24"/>
        </w:rPr>
        <w:t>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cao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tại</w:t>
      </w:r>
      <w:proofErr w:type="spellEnd"/>
      <w:r>
        <w:rPr>
          <w:sz w:val="24"/>
          <w:szCs w:val="24"/>
        </w:rPr>
        <w:t xml:space="preserve">   </w:t>
      </w:r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Hà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Nội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Đà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Nẵng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Thành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phố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Hồ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Chí</w:t>
      </w:r>
      <w:proofErr w:type="spellEnd"/>
      <w:r>
        <w:rPr>
          <w:sz w:val="24"/>
          <w:szCs w:val="24"/>
        </w:rPr>
        <w:t xml:space="preserve"> Minh</w:t>
      </w:r>
      <w:r w:rsidRPr="000465A5">
        <w:rPr>
          <w:sz w:val="24"/>
          <w:szCs w:val="24"/>
          <w:lang w:val="vi-VN"/>
        </w:rPr>
        <w:t>...</w:t>
      </w:r>
      <w:r w:rsidRPr="000465A5">
        <w:rPr>
          <w:sz w:val="24"/>
          <w:szCs w:val="24"/>
        </w:rPr>
        <w:t xml:space="preserve">); </w:t>
      </w:r>
      <w:proofErr w:type="spellStart"/>
      <w:r w:rsidRPr="000465A5">
        <w:rPr>
          <w:sz w:val="24"/>
          <w:szCs w:val="24"/>
        </w:rPr>
        <w:t>nếu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là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sự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vực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cần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thêm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quân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khu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Tòa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vực</w:t>
      </w:r>
      <w:proofErr w:type="spellEnd"/>
      <w:r>
        <w:rPr>
          <w:sz w:val="24"/>
          <w:szCs w:val="24"/>
        </w:rPr>
        <w:t xml:space="preserve"> 1, </w:t>
      </w:r>
      <w:proofErr w:type="spellStart"/>
      <w:r>
        <w:rPr>
          <w:sz w:val="24"/>
          <w:szCs w:val="24"/>
        </w:rPr>
        <w:t>Quân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khu</w:t>
      </w:r>
      <w:proofErr w:type="spellEnd"/>
      <w:r>
        <w:rPr>
          <w:sz w:val="24"/>
          <w:szCs w:val="24"/>
        </w:rPr>
        <w:t xml:space="preserve"> 4</w:t>
      </w:r>
      <w:r w:rsidRPr="000465A5">
        <w:rPr>
          <w:sz w:val="24"/>
          <w:szCs w:val="24"/>
        </w:rPr>
        <w:t>).</w:t>
      </w:r>
    </w:p>
    <w:p w:rsidR="00B26B52" w:rsidRPr="000465A5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 w:rsidRPr="000465A5">
        <w:rPr>
          <w:sz w:val="24"/>
          <w:szCs w:val="24"/>
        </w:rPr>
        <w:t xml:space="preserve">(2) </w:t>
      </w:r>
      <w:proofErr w:type="gramStart"/>
      <w:r w:rsidRPr="000465A5">
        <w:rPr>
          <w:sz w:val="24"/>
          <w:szCs w:val="24"/>
          <w:lang w:val="vi-VN"/>
        </w:rPr>
        <w:t>ô</w:t>
      </w:r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nhất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 xml:space="preserve">, ô </w:t>
      </w:r>
      <w:proofErr w:type="spellStart"/>
      <w:r w:rsidRPr="000465A5">
        <w:rPr>
          <w:sz w:val="24"/>
          <w:szCs w:val="24"/>
        </w:rPr>
        <w:t>thứ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hai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ghi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Quyết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định</w:t>
      </w:r>
      <w:proofErr w:type="spellEnd"/>
      <w:r w:rsidRPr="000465A5">
        <w:rPr>
          <w:sz w:val="24"/>
          <w:szCs w:val="24"/>
        </w:rPr>
        <w:t xml:space="preserve"> (</w:t>
      </w:r>
      <w:proofErr w:type="spellStart"/>
      <w:r w:rsidRPr="000465A5">
        <w:rPr>
          <w:sz w:val="24"/>
          <w:szCs w:val="24"/>
        </w:rPr>
        <w:t>ví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dụ</w:t>
      </w:r>
      <w:proofErr w:type="spellEnd"/>
      <w:r w:rsidRPr="000465A5">
        <w:rPr>
          <w:sz w:val="24"/>
          <w:szCs w:val="24"/>
        </w:rPr>
        <w:t xml:space="preserve">: </w:t>
      </w:r>
      <w:proofErr w:type="spellStart"/>
      <w:r w:rsidRPr="000465A5">
        <w:rPr>
          <w:sz w:val="24"/>
          <w:szCs w:val="24"/>
        </w:rPr>
        <w:t>Số</w:t>
      </w:r>
      <w:proofErr w:type="spellEnd"/>
      <w:r w:rsidRPr="000465A5">
        <w:rPr>
          <w:sz w:val="24"/>
          <w:szCs w:val="24"/>
        </w:rPr>
        <w:t>: 01/201</w:t>
      </w:r>
      <w:r>
        <w:rPr>
          <w:sz w:val="24"/>
          <w:szCs w:val="24"/>
        </w:rPr>
        <w:t>7</w:t>
      </w:r>
      <w:r w:rsidRPr="000465A5">
        <w:rPr>
          <w:sz w:val="24"/>
          <w:szCs w:val="24"/>
        </w:rPr>
        <w:t>/QĐ-</w:t>
      </w:r>
      <w:r w:rsidRPr="000465A5">
        <w:rPr>
          <w:sz w:val="24"/>
          <w:szCs w:val="24"/>
          <w:lang w:val="vi-VN"/>
        </w:rPr>
        <w:t>TA</w:t>
      </w:r>
      <w:r w:rsidRPr="000465A5">
        <w:rPr>
          <w:sz w:val="24"/>
          <w:szCs w:val="24"/>
        </w:rPr>
        <w:t>).</w:t>
      </w:r>
    </w:p>
    <w:p w:rsidR="00B26B52" w:rsidRPr="000465A5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(3), (8</w:t>
      </w:r>
      <w:r w:rsidRPr="000465A5"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và</w:t>
      </w:r>
      <w:proofErr w:type="spellEnd"/>
      <w:r>
        <w:rPr>
          <w:sz w:val="24"/>
          <w:szCs w:val="24"/>
        </w:rPr>
        <w:t xml:space="preserve"> (11) </w:t>
      </w:r>
      <w:proofErr w:type="spellStart"/>
      <w:r w:rsidRPr="000465A5"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đầy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đủ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họ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bào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chữa</w:t>
      </w:r>
      <w:proofErr w:type="spellEnd"/>
      <w:r w:rsidRPr="000465A5">
        <w:rPr>
          <w:sz w:val="24"/>
          <w:szCs w:val="24"/>
        </w:rPr>
        <w:t>.</w:t>
      </w:r>
    </w:p>
    <w:p w:rsidR="00B26B52" w:rsidRPr="000465A5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(4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thể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địa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chỉ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của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người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bào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chữa</w:t>
      </w:r>
      <w:proofErr w:type="spellEnd"/>
      <w:r w:rsidRPr="000465A5">
        <w:rPr>
          <w:sz w:val="24"/>
          <w:szCs w:val="24"/>
        </w:rPr>
        <w:t>.</w:t>
      </w:r>
    </w:p>
    <w:p w:rsidR="00B26B52" w:rsidRPr="000465A5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(5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ghi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rõ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tên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Tòa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thụ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lý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vụ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án</w:t>
      </w:r>
      <w:proofErr w:type="spellEnd"/>
      <w:r w:rsidRPr="000465A5">
        <w:rPr>
          <w:sz w:val="24"/>
          <w:szCs w:val="24"/>
        </w:rPr>
        <w:t>.</w:t>
      </w:r>
    </w:p>
    <w:p w:rsidR="00B26B52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(6</w:t>
      </w:r>
      <w:r w:rsidRPr="00EB102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và</w:t>
      </w:r>
      <w:proofErr w:type="spellEnd"/>
      <w:proofErr w:type="gramEnd"/>
      <w:r>
        <w:rPr>
          <w:sz w:val="24"/>
          <w:szCs w:val="24"/>
        </w:rPr>
        <w:t xml:space="preserve"> (10)</w:t>
      </w:r>
      <w:r w:rsidRPr="00EB10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>
        <w:rPr>
          <w:sz w:val="24"/>
          <w:szCs w:val="24"/>
        </w:rPr>
        <w:t xml:space="preserve">:…/…/TLST-HS; </w:t>
      </w:r>
      <w:proofErr w:type="spellStart"/>
      <w:r>
        <w:rPr>
          <w:sz w:val="24"/>
          <w:szCs w:val="24"/>
        </w:rPr>
        <w:t>trường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hợp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thụ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phúc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thẩm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thì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1343E">
        <w:rPr>
          <w:sz w:val="24"/>
          <w:szCs w:val="24"/>
        </w:rPr>
        <w:t>số</w:t>
      </w:r>
      <w:proofErr w:type="spellEnd"/>
      <w:r w:rsidRPr="0071343E">
        <w:rPr>
          <w:sz w:val="24"/>
          <w:szCs w:val="24"/>
        </w:rPr>
        <w:t>:…/…/TL</w:t>
      </w:r>
      <w:r>
        <w:rPr>
          <w:sz w:val="24"/>
          <w:szCs w:val="24"/>
        </w:rPr>
        <w:t>PT-HS.</w:t>
      </w:r>
    </w:p>
    <w:p w:rsidR="00B26B52" w:rsidRPr="00EB102B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(9) </w:t>
      </w:r>
      <w:proofErr w:type="spellStart"/>
      <w:proofErr w:type="gramStart"/>
      <w:r w:rsidRPr="00EB102B">
        <w:rPr>
          <w:sz w:val="24"/>
          <w:szCs w:val="24"/>
        </w:rPr>
        <w:t>ghi</w:t>
      </w:r>
      <w:proofErr w:type="spellEnd"/>
      <w:proofErr w:type="gram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rõ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họ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tên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bị</w:t>
      </w:r>
      <w:proofErr w:type="spellEnd"/>
      <w:r w:rsidRPr="00EB102B">
        <w:rPr>
          <w:sz w:val="24"/>
          <w:szCs w:val="24"/>
        </w:rPr>
        <w:t xml:space="preserve"> can, </w:t>
      </w:r>
      <w:proofErr w:type="spellStart"/>
      <w:r w:rsidRPr="00EB102B">
        <w:rPr>
          <w:sz w:val="24"/>
          <w:szCs w:val="24"/>
        </w:rPr>
        <w:t>bị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cáo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trong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</w:t>
      </w:r>
      <w:r w:rsidRPr="00EB102B">
        <w:rPr>
          <w:sz w:val="24"/>
          <w:szCs w:val="24"/>
        </w:rPr>
        <w:t>áo</w:t>
      </w:r>
      <w:proofErr w:type="spellEnd"/>
      <w:r w:rsidRPr="00EB102B">
        <w:rPr>
          <w:sz w:val="24"/>
          <w:szCs w:val="24"/>
        </w:rPr>
        <w:t xml:space="preserve"> </w:t>
      </w:r>
      <w:proofErr w:type="spellStart"/>
      <w:r w:rsidRPr="00EB102B">
        <w:rPr>
          <w:sz w:val="24"/>
          <w:szCs w:val="24"/>
        </w:rPr>
        <w:t>trạng</w:t>
      </w:r>
      <w:proofErr w:type="spellEnd"/>
      <w:r w:rsidRPr="00EB102B">
        <w:rPr>
          <w:sz w:val="24"/>
          <w:szCs w:val="24"/>
        </w:rPr>
        <w:t>.</w:t>
      </w:r>
    </w:p>
    <w:p w:rsidR="00B26B52" w:rsidRPr="000465A5" w:rsidRDefault="00B26B52" w:rsidP="00B26B52">
      <w:pPr>
        <w:widowControl w:val="0"/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(12</w:t>
      </w:r>
      <w:r w:rsidRPr="000465A5">
        <w:rPr>
          <w:sz w:val="24"/>
          <w:szCs w:val="24"/>
        </w:rPr>
        <w:t xml:space="preserve">) </w:t>
      </w:r>
      <w:proofErr w:type="spellStart"/>
      <w:proofErr w:type="gramStart"/>
      <w:r w:rsidRPr="000465A5">
        <w:rPr>
          <w:sz w:val="24"/>
          <w:szCs w:val="24"/>
        </w:rPr>
        <w:t>như</w:t>
      </w:r>
      <w:proofErr w:type="spellEnd"/>
      <w:proofErr w:type="gram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kính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gửi</w:t>
      </w:r>
      <w:proofErr w:type="spellEnd"/>
      <w:r w:rsidRPr="000465A5">
        <w:rPr>
          <w:sz w:val="24"/>
          <w:szCs w:val="24"/>
        </w:rPr>
        <w:t xml:space="preserve">, </w:t>
      </w:r>
      <w:proofErr w:type="spellStart"/>
      <w:r w:rsidRPr="000465A5">
        <w:rPr>
          <w:sz w:val="24"/>
          <w:szCs w:val="24"/>
        </w:rPr>
        <w:t>Viện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kiểm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sát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cùng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cấp</w:t>
      </w:r>
      <w:proofErr w:type="spellEnd"/>
      <w:r w:rsidRPr="000465A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giữ</w:t>
      </w:r>
      <w:proofErr w:type="spellEnd"/>
      <w:r>
        <w:rPr>
          <w:sz w:val="24"/>
          <w:szCs w:val="24"/>
        </w:rPr>
        <w:t>,</w:t>
      </w:r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can (</w:t>
      </w:r>
      <w:proofErr w:type="spellStart"/>
      <w:r w:rsidRPr="000465A5">
        <w:rPr>
          <w:sz w:val="24"/>
          <w:szCs w:val="24"/>
        </w:rPr>
        <w:t>bị</w:t>
      </w:r>
      <w:proofErr w:type="spellEnd"/>
      <w:r w:rsidRPr="000465A5">
        <w:rPr>
          <w:sz w:val="24"/>
          <w:szCs w:val="24"/>
        </w:rPr>
        <w:t xml:space="preserve"> </w:t>
      </w:r>
      <w:proofErr w:type="spellStart"/>
      <w:r w:rsidRPr="000465A5">
        <w:rPr>
          <w:sz w:val="24"/>
          <w:szCs w:val="24"/>
        </w:rPr>
        <w:t>cáo</w:t>
      </w:r>
      <w:proofErr w:type="spellEnd"/>
      <w:r w:rsidRPr="000465A5">
        <w:rPr>
          <w:sz w:val="24"/>
          <w:szCs w:val="24"/>
        </w:rPr>
        <w:t>).</w:t>
      </w:r>
    </w:p>
    <w:p w:rsidR="009A09FB" w:rsidRPr="00B26B52" w:rsidRDefault="009A09FB" w:rsidP="00B26B52">
      <w:bookmarkStart w:id="0" w:name="_GoBack"/>
      <w:bookmarkEnd w:id="0"/>
    </w:p>
    <w:sectPr w:rsidR="009A09FB" w:rsidRPr="00B26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696"/>
    <w:multiLevelType w:val="multilevel"/>
    <w:tmpl w:val="26725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62870"/>
    <w:multiLevelType w:val="hybridMultilevel"/>
    <w:tmpl w:val="132E1668"/>
    <w:lvl w:ilvl="0" w:tplc="5B64A082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0C35D9"/>
    <w:multiLevelType w:val="multilevel"/>
    <w:tmpl w:val="19AA0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4130E5"/>
    <w:multiLevelType w:val="hybridMultilevel"/>
    <w:tmpl w:val="BDEA72BA"/>
    <w:lvl w:ilvl="0" w:tplc="92FE9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C1516E"/>
    <w:multiLevelType w:val="multilevel"/>
    <w:tmpl w:val="61707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96BD0"/>
    <w:multiLevelType w:val="multilevel"/>
    <w:tmpl w:val="CF5809E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34"/>
    <w:rsid w:val="00010C9B"/>
    <w:rsid w:val="003708C9"/>
    <w:rsid w:val="004A2576"/>
    <w:rsid w:val="005547CD"/>
    <w:rsid w:val="00627934"/>
    <w:rsid w:val="00774207"/>
    <w:rsid w:val="008932ED"/>
    <w:rsid w:val="008C1626"/>
    <w:rsid w:val="00994D39"/>
    <w:rsid w:val="009A09FB"/>
    <w:rsid w:val="00B26B52"/>
    <w:rsid w:val="00BE6003"/>
    <w:rsid w:val="00C86DBE"/>
    <w:rsid w:val="00E072A9"/>
    <w:rsid w:val="00E7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003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Heading2">
    <w:name w:val="heading 2"/>
    <w:basedOn w:val="Normal"/>
    <w:link w:val="Heading2Char"/>
    <w:uiPriority w:val="9"/>
    <w:qFormat/>
    <w:rsid w:val="008C162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C162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C162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C162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8C1626"/>
    <w:rPr>
      <w:b/>
      <w:bCs/>
    </w:rPr>
  </w:style>
  <w:style w:type="paragraph" w:styleId="NormalWeb">
    <w:name w:val="Normal (Web)"/>
    <w:basedOn w:val="Normal"/>
    <w:uiPriority w:val="99"/>
    <w:unhideWhenUsed/>
    <w:rsid w:val="008C162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1626"/>
    <w:rPr>
      <w:color w:val="0000FF"/>
      <w:u w:val="single"/>
    </w:rPr>
  </w:style>
  <w:style w:type="character" w:customStyle="1" w:styleId="ctatext">
    <w:name w:val="ctatext"/>
    <w:basedOn w:val="DefaultParagraphFont"/>
    <w:rsid w:val="008C1626"/>
  </w:style>
  <w:style w:type="character" w:customStyle="1" w:styleId="posttitle">
    <w:name w:val="posttitle"/>
    <w:basedOn w:val="DefaultParagraphFont"/>
    <w:rsid w:val="008C1626"/>
  </w:style>
  <w:style w:type="character" w:styleId="Emphasis">
    <w:name w:val="Emphasis"/>
    <w:basedOn w:val="DefaultParagraphFont"/>
    <w:uiPriority w:val="20"/>
    <w:qFormat/>
    <w:rsid w:val="008C1626"/>
    <w:rPr>
      <w:i/>
      <w:iCs/>
    </w:rPr>
  </w:style>
  <w:style w:type="paragraph" w:styleId="ListParagraph">
    <w:name w:val="List Paragraph"/>
    <w:basedOn w:val="Normal"/>
    <w:uiPriority w:val="34"/>
    <w:qFormat/>
    <w:rsid w:val="00BE6003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E072A9"/>
    <w:pPr>
      <w:spacing w:before="0" w:line="276" w:lineRule="auto"/>
      <w:jc w:val="left"/>
    </w:pPr>
    <w:rPr>
      <w:rFonts w:ascii="Calibri" w:hAnsi="Calibri"/>
      <w:sz w:val="22"/>
    </w:rPr>
  </w:style>
  <w:style w:type="character" w:customStyle="1" w:styleId="BodyTextChar">
    <w:name w:val="Body Text Char"/>
    <w:basedOn w:val="DefaultParagraphFont"/>
    <w:link w:val="BodyText"/>
    <w:rsid w:val="00E072A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1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83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3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2365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5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QBAH121</dc:creator>
  <cp:keywords/>
  <dc:description/>
  <cp:lastModifiedBy>QBAH121</cp:lastModifiedBy>
  <cp:revision>14</cp:revision>
  <dcterms:created xsi:type="dcterms:W3CDTF">2018-06-03T08:31:00Z</dcterms:created>
  <dcterms:modified xsi:type="dcterms:W3CDTF">2018-07-15T09:28:00Z</dcterms:modified>
</cp:coreProperties>
</file>