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C8E7" w14:textId="77777777" w:rsidR="00CF5106" w:rsidRDefault="00CF5106" w:rsidP="00CF510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14:paraId="627D3782" w14:textId="77777777" w:rsidR="00CF5106" w:rsidRDefault="00CF5106" w:rsidP="00CF510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b) Giấy chứng nhận quyền sử dụng đất tạm thời được cơ quan nhà nước có thẩm quyền cấp hoặc có tên trong Sổ đăng ký ruộng đất, Sổ địa chính trước ngày 15 tháng 10 năm 1993;</w:t>
      </w:r>
    </w:p>
    <w:p w14:paraId="78C75E26" w14:textId="77777777" w:rsidR="00CF5106" w:rsidRDefault="00CF5106" w:rsidP="00CF510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c) Giấy tờ hợp pháp về thừa kế, tặng cho quyền sử dụng đất hoặc tài sản gắn liền với đất; giấy tờ giao nhà tình nghĩa, nhà tình thương gắn liền với đất;</w:t>
      </w:r>
    </w:p>
    <w:p w14:paraId="1373D58A" w14:textId="77777777" w:rsidR="00CF5106" w:rsidRDefault="00CF5106" w:rsidP="00CF510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14:paraId="5DD3BAD1" w14:textId="77777777" w:rsidR="00CF5106" w:rsidRDefault="00CF5106" w:rsidP="00CF510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đ) Giấy tờ thanh lý, hóa giá nhà ở gắn liền với đất ở; giấy tờ mua nhà ở thuộc sở hữu nhà nước theo quy định của pháp luật;</w:t>
      </w:r>
    </w:p>
    <w:p w14:paraId="1EB2B9CC" w14:textId="77777777" w:rsidR="00CF5106" w:rsidRDefault="00CF5106" w:rsidP="00CF5106">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m_1"/>
      <w:r>
        <w:rPr>
          <w:rFonts w:ascii="Arial" w:hAnsi="Arial" w:cs="Arial"/>
          <w:color w:val="000000"/>
          <w:sz w:val="18"/>
          <w:szCs w:val="18"/>
          <w:shd w:val="clear" w:color="auto" w:fill="FFFF96"/>
          <w:lang w:val="vi-VN"/>
        </w:rPr>
        <w:t>e) Giấy tờ về quyền sử dụng đất do cơ quan có thẩm quyền thuộc chế độ cũ cấp cho người sử dụng đất;</w:t>
      </w:r>
      <w:bookmarkEnd w:id="0"/>
    </w:p>
    <w:p w14:paraId="498E80BB" w14:textId="77777777" w:rsidR="00CF5106" w:rsidRDefault="00CF5106" w:rsidP="00CF5106">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khoan_36"/>
      <w:r>
        <w:rPr>
          <w:rFonts w:ascii="Arial" w:hAnsi="Arial" w:cs="Arial"/>
          <w:color w:val="000000"/>
          <w:sz w:val="18"/>
          <w:szCs w:val="18"/>
          <w:shd w:val="clear" w:color="auto" w:fill="FFFF96"/>
          <w:lang w:val="vi-VN"/>
        </w:rPr>
        <w:t>g) Các loại giấy tờ khác được xác lập trước ngày 15 tháng 10 năm 1993 theo quy định của Chính phủ.</w:t>
      </w:r>
      <w:bookmarkEnd w:id="1"/>
    </w:p>
    <w:p w14:paraId="6BE9A29F" w14:textId="77777777" w:rsidR="00D65C6B" w:rsidRDefault="00D65C6B">
      <w:bookmarkStart w:id="2" w:name="_GoBack"/>
      <w:bookmarkEnd w:id="2"/>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06"/>
    <w:rsid w:val="00CF5106"/>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AC69"/>
  <w15:chartTrackingRefBased/>
  <w15:docId w15:val="{B529306A-9CA4-488B-A553-AE2C4198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5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2018-02-26T15:26:00Z</dcterms:created>
  <dcterms:modified xsi:type="dcterms:W3CDTF">2018-02-26T15:28:00Z</dcterms:modified>
</cp:coreProperties>
</file>