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4F" w:rsidRPr="007B2F94" w:rsidRDefault="00904F4F" w:rsidP="00904F4F">
      <w:pPr>
        <w:spacing w:line="32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-297180</wp:posOffset>
                </wp:positionV>
                <wp:extent cx="1622425" cy="567690"/>
                <wp:effectExtent l="9525" t="13335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4F" w:rsidRPr="007E53BC" w:rsidRDefault="00904F4F" w:rsidP="00904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E53BC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 số: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Pr="007E53BC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904F4F" w:rsidRPr="007E53BC" w:rsidRDefault="00904F4F" w:rsidP="00904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E53BC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theo TT số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7E53BC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7E53BC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/TT-BCA </w:t>
                            </w:r>
                          </w:p>
                          <w:p w:rsidR="00904F4F" w:rsidRPr="00C84FB7" w:rsidRDefault="00904F4F" w:rsidP="00904F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7E53BC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14</w:t>
                            </w:r>
                            <w:r w:rsidRPr="007E53BC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12</w:t>
                            </w:r>
                            <w:r w:rsidRPr="007E53BC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rFonts w:ascii="Times New Roman" w:hAnsi="Times New Roman"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95pt;margin-top:-23.4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EKeW8bfAAAACgEAAA8AAAAAAAAAAAAAAAAAfQQAAGRycy9kb3du&#10;cmV2LnhtbFBLBQYAAAAABAAEAPMAAACJBQAAAAA=&#10;" strokecolor="white">
                <v:textbox>
                  <w:txbxContent>
                    <w:p w:rsidR="00904F4F" w:rsidRPr="007E53BC" w:rsidRDefault="00904F4F" w:rsidP="00904F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7E53BC"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>Mẫu số: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  <w:lang w:val="en-US"/>
                        </w:rPr>
                        <w:t>8</w:t>
                      </w:r>
                      <w:r w:rsidRPr="007E53BC"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904F4F" w:rsidRPr="007E53BC" w:rsidRDefault="00904F4F" w:rsidP="00904F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spacing w:val="-4"/>
                          <w:sz w:val="18"/>
                          <w:szCs w:val="18"/>
                        </w:rPr>
                      </w:pPr>
                      <w:r w:rsidRPr="007E53BC">
                        <w:rPr>
                          <w:rFonts w:ascii="Times New Roman" w:hAnsi="Times New Roman" w:cs="Times New Roman"/>
                          <w:i/>
                          <w:color w:val="auto"/>
                          <w:spacing w:val="-4"/>
                          <w:sz w:val="18"/>
                          <w:szCs w:val="18"/>
                        </w:rPr>
                        <w:t xml:space="preserve">BH theo TT số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7E53BC">
                        <w:rPr>
                          <w:rFonts w:ascii="Times New Roman" w:hAnsi="Times New Roman" w:cs="Times New Roman"/>
                          <w:i/>
                          <w:color w:val="auto"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7E53BC">
                        <w:rPr>
                          <w:rFonts w:ascii="Times New Roman" w:hAnsi="Times New Roman" w:cs="Times New Roman"/>
                          <w:i/>
                          <w:color w:val="auto"/>
                          <w:spacing w:val="-4"/>
                          <w:sz w:val="18"/>
                          <w:szCs w:val="18"/>
                        </w:rPr>
                        <w:t xml:space="preserve">/TT-BCA </w:t>
                      </w:r>
                    </w:p>
                    <w:p w:rsidR="00904F4F" w:rsidRPr="00C84FB7" w:rsidRDefault="00904F4F" w:rsidP="00904F4F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7E53BC"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 xml:space="preserve">ngày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>14</w:t>
                      </w:r>
                      <w:r w:rsidRPr="007E53BC"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>12</w:t>
                      </w:r>
                      <w:r w:rsidRPr="007E53BC"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auto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rFonts w:ascii="Times New Roman" w:hAnsi="Times New Roman" w:cs="Times New Roman"/>
                          <w:color w:val="auto"/>
                          <w:sz w:val="1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7B2F94">
        <w:rPr>
          <w:rFonts w:ascii="Times New Roman" w:eastAsia="Times New Roman" w:hAnsi="Times New Roman" w:cs="Times New Roman"/>
          <w:b/>
          <w:color w:val="auto"/>
        </w:rPr>
        <w:t>CỘNG HÒA XÃ HỘI CHỦ NGHĨA VIỆT NAM</w:t>
      </w:r>
    </w:p>
    <w:p w:rsidR="00904F4F" w:rsidRPr="007B2F94" w:rsidRDefault="00904F4F" w:rsidP="00904F4F">
      <w:pPr>
        <w:spacing w:line="320" w:lineRule="exact"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  <w:r w:rsidRPr="007B2F94">
        <w:rPr>
          <w:rFonts w:ascii="Times New Roman" w:eastAsia="Times New Roman" w:hAnsi="Times New Roman" w:cs="Times New Roman"/>
          <w:b/>
          <w:color w:val="auto"/>
          <w:sz w:val="26"/>
          <w:szCs w:val="20"/>
        </w:rPr>
        <w:t>Độc lập - Tự do - Hạnh phúc</w:t>
      </w:r>
    </w:p>
    <w:p w:rsidR="00904F4F" w:rsidRPr="007B2F94" w:rsidRDefault="00904F4F" w:rsidP="00904F4F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pacing w:val="-12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3809</wp:posOffset>
                </wp:positionV>
                <wp:extent cx="1938020" cy="0"/>
                <wp:effectExtent l="0" t="0" r="241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7.2pt,.3pt" to="30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:rsidR="00904F4F" w:rsidRPr="007B2F94" w:rsidRDefault="00904F4F" w:rsidP="00904F4F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/>
        </w:rPr>
      </w:pPr>
      <w:r w:rsidRPr="007B2F9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/>
        </w:rPr>
        <w:t xml:space="preserve">BIÊN BẢN </w:t>
      </w:r>
    </w:p>
    <w:p w:rsidR="00904F4F" w:rsidRPr="007B2F94" w:rsidRDefault="00904F4F" w:rsidP="00904F4F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val="en-US" w:eastAsia="en-US"/>
        </w:rPr>
      </w:pPr>
      <w:r w:rsidRPr="007B2F9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/>
        </w:rPr>
        <w:t xml:space="preserve">TIẾP NHẬN NGƯỜI BỊ BẮT THEO QUYẾT ĐỊNH TRUY </w:t>
      </w:r>
      <w:proofErr w:type="gramStart"/>
      <w:r w:rsidRPr="007B2F94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/>
        </w:rPr>
        <w:t>NÃ</w:t>
      </w:r>
      <w:r w:rsidRPr="007B2F94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val="en-US" w:eastAsia="en-US"/>
        </w:rPr>
        <w:t>(</w:t>
      </w:r>
      <w:proofErr w:type="gramEnd"/>
      <w:r w:rsidRPr="007B2F94">
        <w:rPr>
          <w:rFonts w:ascii="Times New Roman" w:eastAsia="Times New Roman" w:hAnsi="Times New Roman" w:cs="Times New Roman"/>
          <w:color w:val="auto"/>
          <w:sz w:val="26"/>
          <w:szCs w:val="26"/>
          <w:vertAlign w:val="superscript"/>
          <w:lang w:val="en-US" w:eastAsia="en-US"/>
        </w:rPr>
        <w:t>1)</w:t>
      </w:r>
    </w:p>
    <w:p w:rsidR="00904F4F" w:rsidRPr="007B2F94" w:rsidRDefault="00904F4F" w:rsidP="00904F4F">
      <w:pPr>
        <w:widowControl/>
        <w:spacing w:line="360" w:lineRule="exact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 xml:space="preserve">          </w:t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Hồi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 xml:space="preserve"> 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giờ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 xml:space="preserve">............  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ngày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 xml:space="preserve">...............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tháng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 xml:space="preserve"> ...............   </w:t>
      </w:r>
      <w:proofErr w:type="spellStart"/>
      <w:proofErr w:type="gram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năm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>................................</w:t>
      </w:r>
      <w:proofErr w:type="gram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proofErr w:type="gram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tại</w:t>
      </w:r>
      <w:proofErr w:type="spellEnd"/>
      <w:proofErr w:type="gram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904F4F" w:rsidRPr="007B2F94" w:rsidRDefault="00904F4F" w:rsidP="00904F4F">
      <w:pPr>
        <w:widowControl/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Chúng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tôi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gồm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: </w:t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Ông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/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bà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: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 xml:space="preserve">..............................................................................................................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Chức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vụ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: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 xml:space="preserve">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</w:pPr>
      <w:proofErr w:type="spellStart"/>
      <w:proofErr w:type="gram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thuộc</w:t>
      </w:r>
      <w:proofErr w:type="spellEnd"/>
      <w:proofErr w:type="gram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cơ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quan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>............................................................................................................................................................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là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người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tiếp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nhận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.</w:t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Ông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/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bà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: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là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người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giao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. </w:t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Ông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/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bà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: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904F4F" w:rsidRPr="007B2F94" w:rsidRDefault="00904F4F" w:rsidP="00904F4F">
      <w:pPr>
        <w:widowControl/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>............................................................................................................................................................................................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>là</w:t>
      </w:r>
      <w:proofErr w:type="spellEnd"/>
      <w:proofErr w:type="gram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>người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>chứng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>kiến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 w:eastAsia="en-US"/>
        </w:rPr>
        <w:t>.</w:t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Căn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cứ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khoản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1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Điều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112,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Điều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115,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Điều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133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Bộ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luật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Tố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tụng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hình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sự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,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tiến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hành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lập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biên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bản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tiếp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nhận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người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bị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bắt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theo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Quyết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định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/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Lệnh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truy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nã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số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z w:val="26"/>
          <w:szCs w:val="20"/>
          <w:lang w:val="en-US" w:eastAsia="en-US"/>
        </w:rPr>
        <w:t>: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 xml:space="preserve">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</w:pPr>
      <w:r w:rsidRPr="007B2F94">
        <w:rPr>
          <w:rFonts w:ascii="Times New Roman" w:eastAsia="Times New Roman" w:hAnsi="Times New Roman" w:cs="Times New Roman"/>
          <w:color w:val="auto"/>
          <w:sz w:val="26"/>
        </w:rPr>
        <w:t xml:space="preserve">ngày </w:t>
      </w:r>
      <w:r w:rsidRPr="007B2F94">
        <w:rPr>
          <w:rFonts w:ascii="Times New Roman" w:eastAsia="Times New Roman" w:hAnsi="Times New Roman" w:cs="Times New Roman"/>
          <w:color w:val="auto"/>
          <w:sz w:val="16"/>
        </w:rPr>
        <w:t xml:space="preserve">....... </w:t>
      </w:r>
      <w:r w:rsidRPr="007B2F94">
        <w:rPr>
          <w:rFonts w:ascii="Times New Roman" w:eastAsia="Times New Roman" w:hAnsi="Times New Roman" w:cs="Times New Roman"/>
          <w:color w:val="auto"/>
          <w:sz w:val="26"/>
        </w:rPr>
        <w:t xml:space="preserve">tháng </w:t>
      </w:r>
      <w:r w:rsidRPr="007B2F94">
        <w:rPr>
          <w:rFonts w:ascii="Times New Roman" w:eastAsia="Times New Roman" w:hAnsi="Times New Roman" w:cs="Times New Roman"/>
          <w:color w:val="auto"/>
          <w:sz w:val="16"/>
        </w:rPr>
        <w:t xml:space="preserve">........ </w:t>
      </w:r>
      <w:r w:rsidRPr="007B2F94">
        <w:rPr>
          <w:rFonts w:ascii="Times New Roman" w:eastAsia="Times New Roman" w:hAnsi="Times New Roman" w:cs="Times New Roman"/>
          <w:color w:val="auto"/>
          <w:sz w:val="26"/>
        </w:rPr>
        <w:t>năm</w:t>
      </w:r>
      <w:r w:rsidRPr="007B2F94">
        <w:rPr>
          <w:rFonts w:ascii="Times New Roman" w:eastAsia="Times New Roman" w:hAnsi="Times New Roman" w:cs="Times New Roman"/>
          <w:color w:val="auto"/>
          <w:sz w:val="16"/>
        </w:rPr>
        <w:t>....................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proofErr w:type="gram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của</w:t>
      </w:r>
      <w:proofErr w:type="spellEnd"/>
      <w:proofErr w:type="gram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  <w:tab/>
      </w:r>
    </w:p>
    <w:p w:rsidR="00904F4F" w:rsidRPr="007B2F94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val="en-US" w:eastAsia="en-US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proofErr w:type="gram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đối</w:t>
      </w:r>
      <w:proofErr w:type="spellEnd"/>
      <w:proofErr w:type="gram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>với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vertAlign w:val="superscript"/>
          <w:lang w:val="en-US" w:eastAsia="en-US"/>
        </w:rPr>
        <w:t xml:space="preserve"> (2)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val="en-US" w:eastAsia="en-US"/>
        </w:rPr>
        <w:t xml:space="preserve">: </w:t>
      </w:r>
    </w:p>
    <w:p w:rsidR="00904F4F" w:rsidRPr="007B2F94" w:rsidRDefault="00904F4F" w:rsidP="00904F4F">
      <w:pPr>
        <w:tabs>
          <w:tab w:val="right" w:pos="7797"/>
          <w:tab w:val="lef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Họ tên: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/>
        </w:rPr>
        <w:t>Giới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/>
        </w:rPr>
        <w:t>tính</w:t>
      </w:r>
      <w:proofErr w:type="spellEnd"/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/>
        </w:rPr>
        <w:t>: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val="en-US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  <w:lang w:val="en-US"/>
        </w:rPr>
        <w:tab/>
      </w:r>
    </w:p>
    <w:p w:rsidR="00904F4F" w:rsidRPr="007B2F94" w:rsidRDefault="00904F4F" w:rsidP="00904F4F">
      <w:pPr>
        <w:tabs>
          <w:tab w:val="right" w:pos="1418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Tên gọi khác: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904F4F" w:rsidRPr="007B2F94" w:rsidRDefault="00904F4F" w:rsidP="00904F4F">
      <w:pPr>
        <w:tabs>
          <w:tab w:val="right" w:pos="156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Sinh ngày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............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tháng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...........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năm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>.....................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 tại: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904F4F" w:rsidRPr="007B2F94" w:rsidRDefault="00904F4F" w:rsidP="00904F4F">
      <w:pPr>
        <w:tabs>
          <w:tab w:val="right" w:pos="7230"/>
          <w:tab w:val="lef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Quốc tịch: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; Dân tộc: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; Tôn giáo: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 </w:t>
      </w:r>
    </w:p>
    <w:p w:rsidR="00904F4F" w:rsidRPr="007B2F94" w:rsidRDefault="00904F4F" w:rsidP="00904F4F">
      <w:pPr>
        <w:tabs>
          <w:tab w:val="right" w:pos="1418"/>
          <w:tab w:val="lef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>Nghề nghiệp: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904F4F" w:rsidRPr="007B2F94" w:rsidRDefault="00904F4F" w:rsidP="00904F4F">
      <w:pPr>
        <w:tabs>
          <w:tab w:val="right" w:pos="3402"/>
          <w:tab w:val="lef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>Số CMND/Thẻ CCCD/Hộ chiếu: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904F4F" w:rsidRPr="007B2F94" w:rsidRDefault="00904F4F" w:rsidP="00904F4F">
      <w:pPr>
        <w:tabs>
          <w:tab w:val="right" w:pos="4820"/>
          <w:tab w:val="lef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>cấp ngày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............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tháng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 xml:space="preserve">............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năm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>...................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 xml:space="preserve"> Nơi cấp: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26"/>
        </w:rPr>
        <w:t>Nơi cư trú: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  <w:szCs w:val="16"/>
        </w:rPr>
        <w:t xml:space="preserve"> </w:t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tabs>
          <w:tab w:val="right" w:pos="0"/>
          <w:tab w:val="left" w:leader="dot" w:pos="8505"/>
          <w:tab w:val="lef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  <w:r w:rsidRPr="007B2F94">
        <w:rPr>
          <w:rFonts w:ascii="Times New Roman" w:eastAsia="Times New Roman" w:hAnsi="Times New Roman" w:cs="Times New Roman"/>
          <w:color w:val="auto"/>
          <w:spacing w:val="-2"/>
          <w:sz w:val="16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vertAlign w:val="superscript"/>
          <w:lang w:eastAsia="en-US"/>
        </w:rPr>
        <w:t>(3)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>.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jc w:val="both"/>
        <w:rPr>
          <w:rFonts w:ascii="Times New Roman" w:eastAsia="Times New Roman" w:hAnsi="Times New Roman" w:cs="Times New Roman"/>
          <w:color w:val="auto"/>
          <w:spacing w:val="-4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843915" cy="5080"/>
                <wp:effectExtent l="13335" t="635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91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.8pt" to="67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uXIA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"/>
            </w:pict>
          </mc:Fallback>
        </mc:AlternateContent>
      </w:r>
    </w:p>
    <w:p w:rsidR="00904F4F" w:rsidRPr="001B5B4C" w:rsidRDefault="00904F4F" w:rsidP="00904F4F">
      <w:pPr>
        <w:widowControl/>
        <w:jc w:val="both"/>
        <w:rPr>
          <w:rFonts w:ascii="Times New Roman" w:eastAsia="Times New Roman" w:hAnsi="Times New Roman" w:cs="Times New Roman"/>
          <w:color w:val="auto"/>
          <w:spacing w:val="-4"/>
          <w:sz w:val="16"/>
          <w:szCs w:val="16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4"/>
          <w:sz w:val="16"/>
          <w:szCs w:val="16"/>
          <w:lang w:eastAsia="en-US"/>
        </w:rPr>
        <w:t xml:space="preserve">(1) Mẫu dùng khi người đang bị truy nã bị bắt và giải ngay đến cơ quan Công an, Viện kiểm sát hoặc Ủy ban nhân dân; </w:t>
      </w:r>
    </w:p>
    <w:p w:rsidR="00904F4F" w:rsidRPr="001B5B4C" w:rsidRDefault="00904F4F" w:rsidP="00904F4F">
      <w:pPr>
        <w:widowControl/>
        <w:jc w:val="both"/>
        <w:rPr>
          <w:rFonts w:ascii="Times New Roman" w:eastAsia="Times New Roman" w:hAnsi="Times New Roman" w:cs="Times New Roman"/>
          <w:color w:val="auto"/>
          <w:spacing w:val="-4"/>
          <w:sz w:val="16"/>
          <w:szCs w:val="16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4"/>
          <w:sz w:val="16"/>
          <w:szCs w:val="16"/>
          <w:lang w:eastAsia="en-US"/>
        </w:rPr>
        <w:t>(2) Trường hợp có nhiều người bị truy nã thì ghi lần lượt nhân thân từng người theo yêu cầu trên;</w:t>
      </w:r>
    </w:p>
    <w:p w:rsidR="00904F4F" w:rsidRPr="001B5B4C" w:rsidRDefault="00904F4F" w:rsidP="00904F4F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z w:val="16"/>
          <w:szCs w:val="16"/>
          <w:lang w:eastAsia="en-US"/>
        </w:rPr>
        <w:t>(3) Nội dung: Ghi tóm tắt diễn biến sự việc, lời khai của người bị truy nã và những đồ vật, tài liệu thu giữ; nếu là đồ vật, tài liệu cần niêm phong thì phải niêm phong tại chỗ và ghi vào biên bản.</w:t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lastRenderedPageBreak/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/>
        </w:rPr>
        <w:t>Tình trạng sức khỏe của người bị bắt theo Quyết định/Lệnh truy nã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vertAlign w:val="superscript"/>
          <w:lang w:eastAsia="en-US"/>
        </w:rPr>
        <w:t>(4)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/>
        </w:rPr>
        <w:t>:</w:t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567"/>
          <w:tab w:val="right" w:leader="dot" w:pos="9356"/>
        </w:tabs>
        <w:spacing w:line="360" w:lineRule="exact"/>
        <w:ind w:left="567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Việc tiếp nhận người bị bắt theo Quyết định truy nã kết thúc vào hồi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 xml:space="preserve"> ...................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 xml:space="preserve"> giờ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ngày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>.........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tháng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>.....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>năm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16"/>
          <w:szCs w:val="20"/>
          <w:lang w:eastAsia="en-US"/>
        </w:rPr>
        <w:tab/>
      </w:r>
    </w:p>
    <w:p w:rsidR="00904F4F" w:rsidRPr="001B5B4C" w:rsidRDefault="00904F4F" w:rsidP="00904F4F">
      <w:pPr>
        <w:widowControl/>
        <w:spacing w:line="360" w:lineRule="exact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 xml:space="preserve">Biên bản </w:t>
      </w:r>
      <w:r w:rsidRPr="001B5B4C">
        <w:rPr>
          <w:rFonts w:ascii="Times New Roman" w:eastAsia="Times New Roman" w:hAnsi="Times New Roman" w:cs="Times New Roman"/>
          <w:color w:val="auto"/>
          <w:spacing w:val="-6"/>
          <w:sz w:val="26"/>
          <w:szCs w:val="20"/>
          <w:lang w:eastAsia="en-US"/>
        </w:rPr>
        <w:t>đã đọc cho những người có tên trên nghe,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0"/>
          <w:lang w:eastAsia="en-US"/>
        </w:rPr>
        <w:t xml:space="preserve"> công nhận đúng và cùng ký tên xác nhận dưới đây. </w:t>
      </w:r>
      <w:r w:rsidRPr="001B5B4C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eastAsia="en-US"/>
        </w:rPr>
        <w:t>Biên bản được lập thành hai bản đưa vào hồ sơ vụ án.</w:t>
      </w:r>
    </w:p>
    <w:p w:rsidR="00904F4F" w:rsidRPr="001B5B4C" w:rsidRDefault="00904F4F" w:rsidP="00904F4F">
      <w:pPr>
        <w:widowControl/>
        <w:spacing w:line="360" w:lineRule="exact"/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/>
        </w:rPr>
      </w:pPr>
      <w:r w:rsidRPr="001B5B4C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eastAsia="en-US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4F4F" w:rsidRPr="007B2F94" w:rsidTr="00F65C51">
        <w:tc>
          <w:tcPr>
            <w:tcW w:w="4785" w:type="dxa"/>
            <w:shd w:val="clear" w:color="auto" w:fill="auto"/>
          </w:tcPr>
          <w:p w:rsidR="00904F4F" w:rsidRPr="007B2F94" w:rsidRDefault="00904F4F" w:rsidP="00F65C51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B2F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NGƯỜI GIAO  </w:t>
            </w:r>
          </w:p>
        </w:tc>
        <w:tc>
          <w:tcPr>
            <w:tcW w:w="4786" w:type="dxa"/>
            <w:shd w:val="clear" w:color="auto" w:fill="auto"/>
          </w:tcPr>
          <w:p w:rsidR="00904F4F" w:rsidRPr="007B2F94" w:rsidRDefault="00904F4F" w:rsidP="00F65C51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B2F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 xml:space="preserve">NGƯỜI TIẾP NHẬN </w:t>
            </w:r>
          </w:p>
          <w:p w:rsidR="00904F4F" w:rsidRPr="007B2F94" w:rsidRDefault="00904F4F" w:rsidP="00F65C51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  <w:p w:rsidR="00904F4F" w:rsidRPr="007B2F94" w:rsidRDefault="00904F4F" w:rsidP="00F65C51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  <w:p w:rsidR="00904F4F" w:rsidRPr="007B2F94" w:rsidRDefault="00904F4F" w:rsidP="00F65C51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  <w:p w:rsidR="00904F4F" w:rsidRPr="007B2F94" w:rsidRDefault="00904F4F" w:rsidP="00F65C51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  <w:p w:rsidR="00904F4F" w:rsidRPr="007B2F94" w:rsidRDefault="00904F4F" w:rsidP="00F65C51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904F4F" w:rsidRPr="007B2F94" w:rsidTr="00F65C51">
        <w:tc>
          <w:tcPr>
            <w:tcW w:w="4785" w:type="dxa"/>
            <w:shd w:val="clear" w:color="auto" w:fill="auto"/>
          </w:tcPr>
          <w:p w:rsidR="00904F4F" w:rsidRPr="007B2F94" w:rsidRDefault="00904F4F" w:rsidP="00F65C51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B2F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NGƯỜI BỊ TRUY NÃ</w:t>
            </w:r>
          </w:p>
        </w:tc>
        <w:tc>
          <w:tcPr>
            <w:tcW w:w="4786" w:type="dxa"/>
            <w:shd w:val="clear" w:color="auto" w:fill="auto"/>
          </w:tcPr>
          <w:p w:rsidR="00904F4F" w:rsidRPr="007B2F94" w:rsidRDefault="00904F4F" w:rsidP="00F65C51">
            <w:pPr>
              <w:widowControl/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  <w:r w:rsidRPr="007B2F9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NGƯỜI CHỨNG KIẾN</w:t>
            </w:r>
          </w:p>
        </w:tc>
      </w:tr>
    </w:tbl>
    <w:p w:rsidR="00904F4F" w:rsidRPr="007B2F94" w:rsidRDefault="00904F4F" w:rsidP="00904F4F">
      <w:pPr>
        <w:widowControl/>
        <w:spacing w:line="360" w:lineRule="exact"/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val="en-US" w:eastAsia="en-US"/>
        </w:rPr>
      </w:pPr>
      <w:r w:rsidRPr="007B2F94">
        <w:rPr>
          <w:rFonts w:ascii="Times New Roman" w:eastAsia="Times New Roman" w:hAnsi="Times New Roman" w:cs="Times New Roman"/>
          <w:color w:val="auto"/>
          <w:spacing w:val="-2"/>
          <w:lang w:val="en-US" w:eastAsia="en-US"/>
        </w:rPr>
        <w:t xml:space="preserve">                                   </w:t>
      </w:r>
    </w:p>
    <w:p w:rsidR="00904F4F" w:rsidRPr="007B2F94" w:rsidRDefault="00904F4F" w:rsidP="00904F4F">
      <w:pPr>
        <w:widowControl/>
        <w:spacing w:line="360" w:lineRule="exact"/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val="en-US" w:eastAsia="en-US"/>
        </w:rPr>
      </w:pPr>
    </w:p>
    <w:p w:rsidR="00904F4F" w:rsidRPr="007B2F94" w:rsidRDefault="00904F4F" w:rsidP="00904F4F">
      <w:pPr>
        <w:spacing w:line="360" w:lineRule="exact"/>
        <w:rPr>
          <w:color w:val="auto"/>
          <w:lang w:val="en-US"/>
        </w:rPr>
      </w:pPr>
    </w:p>
    <w:p w:rsidR="00904F4F" w:rsidRPr="007B2F94" w:rsidRDefault="00904F4F" w:rsidP="00904F4F">
      <w:pPr>
        <w:spacing w:line="360" w:lineRule="exact"/>
        <w:rPr>
          <w:color w:val="auto"/>
          <w:lang w:val="en-US"/>
        </w:rPr>
      </w:pPr>
    </w:p>
    <w:p w:rsidR="00904F4F" w:rsidRPr="007B2F94" w:rsidRDefault="00904F4F" w:rsidP="00904F4F">
      <w:pPr>
        <w:spacing w:line="360" w:lineRule="exact"/>
        <w:rPr>
          <w:color w:val="auto"/>
          <w:lang w:val="en-US"/>
        </w:rPr>
      </w:pPr>
    </w:p>
    <w:p w:rsidR="00904F4F" w:rsidRPr="007B2F94" w:rsidRDefault="00904F4F" w:rsidP="00904F4F">
      <w:pPr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147320</wp:posOffset>
                </wp:positionV>
                <wp:extent cx="608965" cy="0"/>
                <wp:effectExtent l="7620" t="10160" r="1206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7pt;margin-top:11.6pt;width:4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HXJQ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"/>
            </w:pict>
          </mc:Fallback>
        </mc:AlternateContent>
      </w:r>
    </w:p>
    <w:p w:rsidR="00904F4F" w:rsidRPr="001B5B4C" w:rsidRDefault="00904F4F" w:rsidP="00904F4F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1B5B4C">
        <w:rPr>
          <w:rFonts w:ascii="Times New Roman" w:hAnsi="Times New Roman" w:cs="Times New Roman"/>
          <w:color w:val="auto"/>
          <w:sz w:val="16"/>
          <w:szCs w:val="16"/>
        </w:rPr>
        <w:t>(4) Sức khỏe bình thường hoặc có thương tích, bệnh lý.</w:t>
      </w:r>
    </w:p>
    <w:p w:rsidR="00A66A39" w:rsidRDefault="00904F4F">
      <w:bookmarkStart w:id="0" w:name="_GoBack"/>
      <w:bookmarkEnd w:id="0"/>
    </w:p>
    <w:sectPr w:rsidR="00A66A39" w:rsidSect="00904F4F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4F"/>
    <w:rsid w:val="00561649"/>
    <w:rsid w:val="005D175A"/>
    <w:rsid w:val="0090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2018-02-02T04:11:00Z</dcterms:created>
  <dcterms:modified xsi:type="dcterms:W3CDTF">2018-02-02T04:11:00Z</dcterms:modified>
</cp:coreProperties>
</file>