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455A8" w:rsidRPr="00C7192E" w:rsidTr="001C16A9">
        <w:tc>
          <w:tcPr>
            <w:tcW w:w="3348" w:type="dxa"/>
          </w:tcPr>
          <w:p w:rsidR="00E455A8" w:rsidRPr="00262275" w:rsidRDefault="00E455A8" w:rsidP="001C16A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7192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TÊN CƠ QUAN CHỦ QUẢN</w:t>
            </w:r>
            <w:r w:rsidRPr="00C7192E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br/>
            </w:r>
            <w:r w:rsidRPr="00C7192E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-------------------(1</w:t>
            </w:r>
            <w:proofErr w:type="gramStart"/>
            <w:r w:rsidRPr="00C7192E">
              <w:rPr>
                <w:rFonts w:ascii="Arial" w:hAnsi="Arial" w:cs="Arial"/>
                <w:b/>
                <w:color w:val="auto"/>
                <w:sz w:val="20"/>
                <w:szCs w:val="20"/>
                <w:lang w:val="fr-FR"/>
              </w:rPr>
              <w:t>)</w:t>
            </w:r>
            <w:proofErr w:type="gramEnd"/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E455A8" w:rsidRPr="00262275" w:rsidRDefault="00E455A8" w:rsidP="001C16A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26227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E455A8" w:rsidRPr="00262275" w:rsidTr="001C16A9">
        <w:tc>
          <w:tcPr>
            <w:tcW w:w="3348" w:type="dxa"/>
          </w:tcPr>
          <w:p w:rsidR="00E455A8" w:rsidRPr="00C7192E" w:rsidRDefault="00E455A8" w:rsidP="001C16A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color w:val="auto"/>
                <w:sz w:val="20"/>
                <w:szCs w:val="20"/>
              </w:rPr>
              <w:t xml:space="preserve">Số: </w:t>
            </w:r>
            <w:r w:rsidRPr="00C7192E">
              <w:rPr>
                <w:rFonts w:ascii="Arial" w:hAnsi="Arial" w:cs="Arial"/>
                <w:color w:val="auto"/>
                <w:sz w:val="20"/>
                <w:szCs w:val="20"/>
              </w:rPr>
              <w:t>………/……-…….</w:t>
            </w:r>
            <w:r w:rsidRPr="00C7192E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C7192E">
              <w:rPr>
                <w:rFonts w:ascii="Arial" w:hAnsi="Arial" w:cs="Arial"/>
                <w:color w:val="auto"/>
                <w:sz w:val="20"/>
              </w:rPr>
              <w:t>V</w:t>
            </w:r>
            <w:r w:rsidRPr="00262275">
              <w:rPr>
                <w:rFonts w:ascii="Arial" w:hAnsi="Arial" w:cs="Arial"/>
                <w:color w:val="auto"/>
                <w:sz w:val="20"/>
              </w:rPr>
              <w:t>/v xác nhận nội dung quảng cáo sản phẩm phân bón....</w:t>
            </w:r>
          </w:p>
        </w:tc>
        <w:tc>
          <w:tcPr>
            <w:tcW w:w="5508" w:type="dxa"/>
          </w:tcPr>
          <w:p w:rsidR="00E455A8" w:rsidRPr="00262275" w:rsidRDefault="00E455A8" w:rsidP="001C16A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gramStart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………..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  <w:proofErr w:type="gramEnd"/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ngày 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 năm</w:t>
            </w:r>
            <w:r w:rsidRPr="00262275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E455A8" w:rsidRPr="00262275" w:rsidRDefault="00E455A8" w:rsidP="00E455A8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Kính gửi:</w:t>
      </w:r>
      <w:r w:rsidRPr="00262275">
        <w:rPr>
          <w:rFonts w:ascii="Arial" w:hAnsi="Arial" w:cs="Arial"/>
          <w:color w:val="auto"/>
          <w:sz w:val="20"/>
          <w:lang w:val="en-US"/>
        </w:rPr>
        <w:t>……………………….</w:t>
      </w:r>
      <w:r w:rsidRPr="00262275">
        <w:rPr>
          <w:rFonts w:ascii="Arial" w:hAnsi="Arial" w:cs="Arial"/>
          <w:color w:val="auto"/>
          <w:sz w:val="20"/>
        </w:rPr>
        <w:t>(2)</w:t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Xét đề nghị xác nhận nội dung quảng cáo phân bón tại văn bản số  ngày....tháng ... năm ... của </w:t>
      </w:r>
      <w:r w:rsidRPr="00262275">
        <w:rPr>
          <w:rFonts w:ascii="Arial" w:hAnsi="Arial" w:cs="Arial"/>
          <w:color w:val="auto"/>
          <w:sz w:val="20"/>
          <w:lang w:val="en-US"/>
        </w:rPr>
        <w:t>……..</w:t>
      </w:r>
      <w:r w:rsidRPr="00262275">
        <w:rPr>
          <w:rFonts w:ascii="Arial" w:hAnsi="Arial" w:cs="Arial"/>
          <w:color w:val="auto"/>
          <w:sz w:val="20"/>
        </w:rPr>
        <w:t xml:space="preserve">(2), </w:t>
      </w:r>
      <w:r w:rsidRPr="00262275">
        <w:rPr>
          <w:rFonts w:ascii="Arial" w:hAnsi="Arial" w:cs="Arial"/>
          <w:color w:val="auto"/>
          <w:sz w:val="20"/>
          <w:lang w:val="en-US"/>
        </w:rPr>
        <w:t>…………………</w:t>
      </w:r>
      <w:r w:rsidRPr="00262275">
        <w:rPr>
          <w:rFonts w:ascii="Arial" w:hAnsi="Arial" w:cs="Arial"/>
          <w:color w:val="auto"/>
          <w:sz w:val="20"/>
        </w:rPr>
        <w:t>(1) xác nhận nội dung quảng cáo phân bón như sau:</w:t>
      </w:r>
    </w:p>
    <w:p w:rsidR="00E455A8" w:rsidRPr="00C7192E" w:rsidRDefault="00E455A8" w:rsidP="00E455A8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1. Tên tổ chức, cá nhân đề nghị quảng cáo: </w:t>
      </w:r>
      <w:r w:rsidRPr="00C7192E">
        <w:rPr>
          <w:rFonts w:ascii="Arial" w:hAnsi="Arial" w:cs="Arial"/>
          <w:color w:val="auto"/>
          <w:sz w:val="20"/>
        </w:rPr>
        <w:tab/>
      </w:r>
      <w:r w:rsidRPr="00262275">
        <w:rPr>
          <w:rFonts w:ascii="Arial" w:hAnsi="Arial" w:cs="Arial"/>
          <w:color w:val="auto"/>
          <w:sz w:val="20"/>
        </w:rPr>
        <w:t>(1)</w:t>
      </w:r>
    </w:p>
    <w:p w:rsidR="00E455A8" w:rsidRPr="00C7192E" w:rsidRDefault="00E455A8" w:rsidP="00E455A8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2. Địa chỉ trụ sở chính: </w:t>
      </w:r>
      <w:r w:rsidRPr="00C7192E">
        <w:rPr>
          <w:rFonts w:ascii="Arial" w:hAnsi="Arial" w:cs="Arial"/>
          <w:color w:val="auto"/>
          <w:sz w:val="20"/>
        </w:rPr>
        <w:tab/>
      </w:r>
    </w:p>
    <w:p w:rsidR="00E455A8" w:rsidRPr="00C7192E" w:rsidRDefault="00E455A8" w:rsidP="00E455A8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3. Tên phân bón quảng cáo: </w:t>
      </w:r>
      <w:r w:rsidRPr="00C7192E">
        <w:rPr>
          <w:rFonts w:ascii="Arial" w:hAnsi="Arial" w:cs="Arial"/>
          <w:color w:val="auto"/>
          <w:sz w:val="20"/>
        </w:rPr>
        <w:tab/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4. Nội dung quảng cáo: kịch bản, đĩa CD quảng cáo đính kèm hồ sơ.</w:t>
      </w:r>
    </w:p>
    <w:p w:rsidR="00E455A8" w:rsidRPr="00C7192E" w:rsidRDefault="00E455A8" w:rsidP="00E455A8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5. Phương tiện quảng cáo: </w:t>
      </w:r>
      <w:r w:rsidRPr="00C7192E">
        <w:rPr>
          <w:rFonts w:ascii="Arial" w:hAnsi="Arial" w:cs="Arial"/>
          <w:color w:val="auto"/>
          <w:sz w:val="20"/>
        </w:rPr>
        <w:tab/>
      </w:r>
    </w:p>
    <w:p w:rsidR="00E455A8" w:rsidRPr="00C7192E" w:rsidRDefault="00E455A8" w:rsidP="00E455A8">
      <w:pPr>
        <w:tabs>
          <w:tab w:val="right" w:leader="dot" w:pos="8280"/>
        </w:tabs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6. Hiệu lực quảng cáo: </w:t>
      </w:r>
      <w:r w:rsidRPr="00C7192E">
        <w:rPr>
          <w:rFonts w:ascii="Arial" w:hAnsi="Arial" w:cs="Arial"/>
          <w:color w:val="auto"/>
          <w:sz w:val="20"/>
        </w:rPr>
        <w:tab/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Sản phẩm phân bón ... của </w:t>
      </w:r>
      <w:r w:rsidRPr="00C7192E">
        <w:rPr>
          <w:rFonts w:ascii="Arial" w:hAnsi="Arial" w:cs="Arial"/>
          <w:color w:val="auto"/>
          <w:sz w:val="20"/>
        </w:rPr>
        <w:t>……………</w:t>
      </w:r>
      <w:r w:rsidRPr="00262275">
        <w:rPr>
          <w:rFonts w:ascii="Arial" w:hAnsi="Arial" w:cs="Arial"/>
          <w:color w:val="auto"/>
          <w:sz w:val="20"/>
        </w:rPr>
        <w:t xml:space="preserve">(2) đã được </w:t>
      </w:r>
      <w:r w:rsidRPr="00C7192E">
        <w:rPr>
          <w:rFonts w:ascii="Arial" w:hAnsi="Arial" w:cs="Arial"/>
          <w:color w:val="auto"/>
          <w:sz w:val="20"/>
        </w:rPr>
        <w:t>……………………..</w:t>
      </w:r>
      <w:r w:rsidRPr="00262275">
        <w:rPr>
          <w:rFonts w:ascii="Arial" w:hAnsi="Arial" w:cs="Arial"/>
          <w:color w:val="auto"/>
          <w:sz w:val="20"/>
        </w:rPr>
        <w:t xml:space="preserve">(3) công nhận lưu hành tại Việt Nam theo quy định tại Nghị định số </w:t>
      </w:r>
      <w:r w:rsidRPr="00C7192E">
        <w:rPr>
          <w:rFonts w:ascii="Arial" w:hAnsi="Arial" w:cs="Arial"/>
          <w:color w:val="auto"/>
          <w:sz w:val="20"/>
        </w:rPr>
        <w:t xml:space="preserve">          </w:t>
      </w:r>
      <w:r w:rsidRPr="00262275">
        <w:rPr>
          <w:rFonts w:ascii="Arial" w:hAnsi="Arial" w:cs="Arial"/>
          <w:color w:val="auto"/>
          <w:sz w:val="20"/>
        </w:rPr>
        <w:t>/2017/NĐ-CP ngày</w:t>
      </w:r>
      <w:r w:rsidRPr="00C7192E">
        <w:rPr>
          <w:rFonts w:ascii="Arial" w:hAnsi="Arial" w:cs="Arial"/>
          <w:color w:val="auto"/>
          <w:sz w:val="20"/>
        </w:rPr>
        <w:t xml:space="preserve">   </w:t>
      </w:r>
      <w:r w:rsidRPr="00262275">
        <w:rPr>
          <w:rFonts w:ascii="Arial" w:hAnsi="Arial" w:cs="Arial"/>
          <w:color w:val="auto"/>
          <w:sz w:val="20"/>
        </w:rPr>
        <w:t xml:space="preserve"> tháng</w:t>
      </w:r>
      <w:r w:rsidRPr="00C7192E">
        <w:rPr>
          <w:rFonts w:ascii="Arial" w:hAnsi="Arial" w:cs="Arial"/>
          <w:color w:val="auto"/>
          <w:sz w:val="20"/>
        </w:rPr>
        <w:t xml:space="preserve">    </w:t>
      </w:r>
      <w:r w:rsidRPr="00262275">
        <w:rPr>
          <w:rFonts w:ascii="Arial" w:hAnsi="Arial" w:cs="Arial"/>
          <w:color w:val="auto"/>
          <w:sz w:val="20"/>
        </w:rPr>
        <w:t xml:space="preserve"> năm 2017 của Chính phủ về quản lý phân bón.</w:t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 xml:space="preserve">Đề nghị </w:t>
      </w:r>
      <w:r w:rsidRPr="00C7192E">
        <w:rPr>
          <w:rFonts w:ascii="Arial" w:hAnsi="Arial" w:cs="Arial"/>
          <w:color w:val="auto"/>
          <w:sz w:val="20"/>
        </w:rPr>
        <w:t>……………….</w:t>
      </w:r>
      <w:r w:rsidRPr="00262275">
        <w:rPr>
          <w:rFonts w:ascii="Arial" w:hAnsi="Arial" w:cs="Arial"/>
          <w:color w:val="auto"/>
          <w:sz w:val="20"/>
        </w:rPr>
        <w:t>(2) thực hiện quảng cáo theo đúng nội dung và hiệu lực đã được xác nhận./.</w:t>
      </w:r>
    </w:p>
    <w:p w:rsidR="00E455A8" w:rsidRPr="00C7192E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455A8" w:rsidRPr="00C7192E" w:rsidTr="001C16A9">
        <w:tc>
          <w:tcPr>
            <w:tcW w:w="4428" w:type="dxa"/>
          </w:tcPr>
          <w:p w:rsidR="00E455A8" w:rsidRPr="00262275" w:rsidRDefault="00E455A8" w:rsidP="001C16A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26227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C7192E">
              <w:rPr>
                <w:rFonts w:ascii="Arial" w:hAnsi="Arial" w:cs="Arial"/>
                <w:color w:val="auto"/>
                <w:sz w:val="16"/>
              </w:rPr>
              <w:t>- Như trên;</w:t>
            </w:r>
            <w:r w:rsidRPr="00C7192E">
              <w:rPr>
                <w:rFonts w:ascii="Arial" w:hAnsi="Arial" w:cs="Arial"/>
                <w:color w:val="auto"/>
                <w:sz w:val="16"/>
              </w:rPr>
              <w:br/>
            </w:r>
            <w:r w:rsidRPr="00262275">
              <w:rPr>
                <w:rFonts w:ascii="Arial" w:hAnsi="Arial" w:cs="Arial"/>
                <w:color w:val="auto"/>
                <w:sz w:val="16"/>
              </w:rPr>
              <w:t>- Lưu: VT</w:t>
            </w:r>
            <w:r w:rsidRPr="00C7192E">
              <w:rPr>
                <w:rFonts w:ascii="Arial" w:hAnsi="Arial" w:cs="Arial"/>
                <w:color w:val="auto"/>
                <w:sz w:val="16"/>
              </w:rPr>
              <w:t>,</w:t>
            </w:r>
            <w:r w:rsidRPr="00262275"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C7192E">
              <w:rPr>
                <w:rFonts w:ascii="Arial" w:hAnsi="Arial" w:cs="Arial"/>
                <w:color w:val="auto"/>
                <w:sz w:val="16"/>
              </w:rPr>
              <w:t>…………….</w:t>
            </w:r>
            <w:r w:rsidRPr="00C7192E">
              <w:rPr>
                <w:rFonts w:ascii="Arial" w:hAnsi="Arial" w:cs="Arial"/>
                <w:color w:val="auto"/>
                <w:sz w:val="16"/>
              </w:rPr>
              <w:br/>
            </w:r>
          </w:p>
        </w:tc>
        <w:tc>
          <w:tcPr>
            <w:tcW w:w="4428" w:type="dxa"/>
          </w:tcPr>
          <w:p w:rsidR="00E455A8" w:rsidRPr="00262275" w:rsidRDefault="00E455A8" w:rsidP="001C16A9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2275">
              <w:rPr>
                <w:rFonts w:ascii="Arial" w:hAnsi="Arial" w:cs="Arial"/>
                <w:b/>
                <w:color w:val="auto"/>
                <w:sz w:val="20"/>
              </w:rPr>
              <w:t>LÃNH ĐẠO CƠ QUAN CÓ TH</w:t>
            </w:r>
            <w:r w:rsidRPr="00C7192E">
              <w:rPr>
                <w:rFonts w:ascii="Arial" w:hAnsi="Arial" w:cs="Arial"/>
                <w:b/>
                <w:color w:val="auto"/>
                <w:sz w:val="20"/>
              </w:rPr>
              <w:t>Ẩ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M QUY</w:t>
            </w:r>
            <w:r w:rsidRPr="00C7192E">
              <w:rPr>
                <w:rFonts w:ascii="Arial" w:hAnsi="Arial" w:cs="Arial"/>
                <w:b/>
                <w:color w:val="auto"/>
                <w:sz w:val="20"/>
              </w:rPr>
              <w:t>Ề</w:t>
            </w:r>
            <w:r w:rsidRPr="00262275">
              <w:rPr>
                <w:rFonts w:ascii="Arial" w:hAnsi="Arial" w:cs="Arial"/>
                <w:b/>
                <w:color w:val="auto"/>
                <w:sz w:val="20"/>
              </w:rPr>
              <w:t>N</w:t>
            </w:r>
            <w:r w:rsidRPr="00C7192E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262275">
              <w:rPr>
                <w:rFonts w:ascii="Arial" w:hAnsi="Arial" w:cs="Arial"/>
                <w:i/>
                <w:color w:val="auto"/>
                <w:sz w:val="20"/>
              </w:rPr>
              <w:t>(Ký tên, đóng dấu)</w:t>
            </w:r>
          </w:p>
        </w:tc>
      </w:tr>
    </w:tbl>
    <w:p w:rsidR="00E455A8" w:rsidRPr="00262275" w:rsidRDefault="00E455A8" w:rsidP="00E455A8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(1) Tên cơ quan có thẩm quyền</w:t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(2) Tên tổ chức, cá nhân</w:t>
      </w:r>
    </w:p>
    <w:p w:rsidR="00E455A8" w:rsidRPr="00262275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  <w:r w:rsidRPr="00262275">
        <w:rPr>
          <w:rFonts w:ascii="Arial" w:hAnsi="Arial" w:cs="Arial"/>
          <w:color w:val="auto"/>
          <w:sz w:val="20"/>
        </w:rPr>
        <w:t>(3) Cơ quan ban hành Quyết định công nhận phân bón lưu hành tại Việt Nam</w:t>
      </w:r>
    </w:p>
    <w:p w:rsidR="00E455A8" w:rsidRPr="00C7192E" w:rsidRDefault="00E455A8" w:rsidP="00E455A8">
      <w:pPr>
        <w:spacing w:before="120"/>
        <w:rPr>
          <w:rFonts w:ascii="Arial" w:hAnsi="Arial" w:cs="Arial"/>
          <w:color w:val="auto"/>
          <w:sz w:val="20"/>
        </w:rPr>
      </w:pPr>
    </w:p>
    <w:p w:rsidR="00A66A39" w:rsidRDefault="00E455A8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8"/>
    <w:rsid w:val="00561649"/>
    <w:rsid w:val="005D175A"/>
    <w:rsid w:val="00E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A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5A8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A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5A8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2017-11-29T04:38:00Z</dcterms:created>
  <dcterms:modified xsi:type="dcterms:W3CDTF">2017-11-29T04:39:00Z</dcterms:modified>
</cp:coreProperties>
</file>