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0"/>
        <w:gridCol w:w="6190"/>
      </w:tblGrid>
      <w:tr w:rsidR="00C72603" w:rsidRPr="00C72603" w:rsidTr="00C72603">
        <w:trPr>
          <w:tblCellSpacing w:w="0" w:type="dxa"/>
        </w:trPr>
        <w:tc>
          <w:tcPr>
            <w:tcW w:w="3710" w:type="dxa"/>
            <w:shd w:val="clear" w:color="auto" w:fill="FFFFFF"/>
            <w:hideMark/>
          </w:tcPr>
          <w:p w:rsidR="00C72603" w:rsidRPr="00C72603" w:rsidRDefault="00C72603" w:rsidP="00C726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UBND TỈNH, TP…(6)</w:t>
            </w:r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UBND HUYỆN (QUẬN)...(7)</w:t>
            </w:r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190" w:type="dxa"/>
            <w:shd w:val="clear" w:color="auto" w:fill="FFFFFF"/>
            <w:hideMark/>
          </w:tcPr>
          <w:p w:rsidR="00C72603" w:rsidRPr="00C72603" w:rsidRDefault="00C72603" w:rsidP="00C726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C72603" w:rsidRPr="00C72603" w:rsidTr="00C72603">
        <w:trPr>
          <w:tblCellSpacing w:w="0" w:type="dxa"/>
        </w:trPr>
        <w:tc>
          <w:tcPr>
            <w:tcW w:w="3710" w:type="dxa"/>
            <w:shd w:val="clear" w:color="auto" w:fill="FFFFFF"/>
            <w:hideMark/>
          </w:tcPr>
          <w:p w:rsidR="00C72603" w:rsidRPr="00C72603" w:rsidRDefault="00C72603" w:rsidP="00C72603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/GP-P………</w:t>
            </w:r>
          </w:p>
        </w:tc>
        <w:tc>
          <w:tcPr>
            <w:tcW w:w="6190" w:type="dxa"/>
            <w:shd w:val="clear" w:color="auto" w:fill="FFFFFF"/>
            <w:hideMark/>
          </w:tcPr>
          <w:p w:rsidR="00C72603" w:rsidRPr="00C72603" w:rsidRDefault="00C72603" w:rsidP="00C72603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.............,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20.........</w:t>
            </w:r>
          </w:p>
        </w:tc>
      </w:tr>
    </w:tbl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2603" w:rsidRPr="00C72603" w:rsidRDefault="00C72603" w:rsidP="00C72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51_name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</w:t>
      </w:r>
      <w:bookmarkEnd w:id="0"/>
    </w:p>
    <w:p w:rsidR="00C72603" w:rsidRPr="00C72603" w:rsidRDefault="00C72603" w:rsidP="00C72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51_name_name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>BÁN LẺ SẢN PHẨM THUỐC LÁ</w:t>
      </w:r>
      <w:bookmarkEnd w:id="1"/>
    </w:p>
    <w:p w:rsidR="00C72603" w:rsidRPr="00C72603" w:rsidRDefault="00C72603" w:rsidP="00C72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loai_phuluc51_name_name_name"/>
      <w:r w:rsidRPr="00C7260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>……)</w:t>
      </w:r>
      <w:bookmarkEnd w:id="2"/>
    </w:p>
    <w:p w:rsidR="00C72603" w:rsidRPr="00C72603" w:rsidRDefault="00C72603" w:rsidP="00C72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cumtu_13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96"/>
        </w:rPr>
        <w:t>CHỦ TỊCH UBND HUYỆN (QUẬN)..................... (7)</w:t>
      </w:r>
      <w:bookmarkEnd w:id="3"/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………..……………………………….....................................(2);</w:t>
      </w:r>
    </w:p>
    <w:p w:rsidR="00C72603" w:rsidRPr="00C72603" w:rsidRDefault="00C72603" w:rsidP="00C72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C72603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C72603" w:rsidRPr="00C72603" w:rsidRDefault="00C72603" w:rsidP="00C72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C72603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bán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lẻ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phẩm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…(3)…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….do (7).....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.......(4);</w:t>
      </w:r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bán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lẻ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phẩm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lần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.......)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…(3)…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….do ..(7)...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.......(4) (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đã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C72603">
        <w:rPr>
          <w:rFonts w:ascii="Times New Roman" w:eastAsia="Times New Roman" w:hAnsi="Times New Roman" w:cs="Times New Roman"/>
          <w:i/>
          <w:iCs/>
          <w:sz w:val="28"/>
          <w:szCs w:val="28"/>
        </w:rPr>
        <w:t>);</w:t>
      </w:r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>………………………..........…(4);</w:t>
      </w:r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…..(1),</w:t>
      </w:r>
    </w:p>
    <w:p w:rsidR="00C72603" w:rsidRPr="00C72603" w:rsidRDefault="00C72603" w:rsidP="00C72603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QUYẾT ĐỊNH:</w:t>
      </w:r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>…(3)…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.....................................(5)</w:t>
      </w:r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...............(3)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:rsidR="00C72603" w:rsidRPr="00C72603" w:rsidRDefault="00C72603" w:rsidP="00C72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..........................(4)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C72603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C72603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  <w:proofErr w:type="spellStart"/>
        <w:r w:rsidRPr="00C72603">
          <w:rPr>
            <w:rFonts w:ascii="Times New Roman" w:eastAsia="Times New Roman" w:hAnsi="Times New Roman" w:cs="Times New Roman"/>
            <w:sz w:val="28"/>
            <w:szCs w:val="28"/>
          </w:rPr>
          <w:t>CP</w:t>
        </w:r>
      </w:hyperlink>
      <w:r w:rsidRPr="00C7260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72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603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72603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C72603" w:rsidRPr="00C72603" w:rsidRDefault="00C72603" w:rsidP="00C726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60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C72603" w:rsidRPr="00C72603" w:rsidTr="00C72603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03" w:rsidRPr="00C72603" w:rsidRDefault="00C72603" w:rsidP="00C72603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2603" w:rsidRPr="00C72603" w:rsidRDefault="00C72603" w:rsidP="00C726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2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72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- ……..… (3);</w:t>
            </w:r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………..(8);</w:t>
            </w:r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: VT, …….(1).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03" w:rsidRPr="00C72603" w:rsidRDefault="00C72603" w:rsidP="00C72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cumtu_14"/>
            <w:r w:rsidRPr="00C7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96"/>
              </w:rPr>
              <w:t>CHỦ TỊCH UBND HUYỆN (QUẬN)...... (7)</w:t>
            </w:r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96"/>
              </w:rPr>
              <w:br/>
            </w:r>
            <w:bookmarkEnd w:id="4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726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354BA" w:rsidRPr="00C72603" w:rsidRDefault="003354BA" w:rsidP="00C726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54BA" w:rsidRPr="00C72603" w:rsidSect="0033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C72603"/>
    <w:rsid w:val="003354BA"/>
    <w:rsid w:val="00C7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2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2017-11-25T02:13:00Z</dcterms:created>
  <dcterms:modified xsi:type="dcterms:W3CDTF">2017-11-25T02:23:00Z</dcterms:modified>
</cp:coreProperties>
</file>