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B0" w:rsidRDefault="00761EB0"/>
    <w:tbl>
      <w:tblPr>
        <w:tblW w:w="97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390"/>
      </w:tblGrid>
      <w:tr w:rsidR="00761EB0" w:rsidRPr="00761EB0" w:rsidTr="00761EB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UBND XÃ, PHƯỜNG,</w:t>
            </w:r>
          </w:p>
          <w:p w:rsid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 TRẤN </w:t>
            </w:r>
            <w:r w:rsidRPr="0076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(1)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  <w:p w:rsidR="00761EB0" w:rsidRP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EB0" w:rsidRDefault="00761EB0" w:rsidP="00761EB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761EB0" w:rsidRDefault="00761EB0" w:rsidP="00761EB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761EB0" w:rsidRPr="00761EB0" w:rsidRDefault="00761EB0" w:rsidP="00761EB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761EB0" w:rsidRPr="00761EB0" w:rsidTr="00761EB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EB0" w:rsidRP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…../QĐ-UBND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EB0" w:rsidRP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                                 </w:t>
            </w: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(2)</w:t>
            </w: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………….</w:t>
            </w: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 </w:t>
            </w: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</w:t>
            </w: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</w:t>
            </w:r>
          </w:p>
        </w:tc>
      </w:tr>
    </w:tbl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EB0" w:rsidRPr="00761EB0" w:rsidRDefault="00761EB0" w:rsidP="00761E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34_name"/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:rsidR="00761EB0" w:rsidRPr="00761EB0" w:rsidRDefault="00761EB0" w:rsidP="00761E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34_name_name"/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Sửa đổi, bổ sung quyết định</w:t>
      </w:r>
      <w:bookmarkEnd w:id="1"/>
    </w:p>
    <w:p w:rsidR="00761EB0" w:rsidRPr="00761EB0" w:rsidRDefault="00761EB0" w:rsidP="00761E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34_name_name_name"/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áp dụng biện pháp giáo dục tại xã, phường, thị trấn</w:t>
      </w:r>
      <w:bookmarkEnd w:id="2"/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*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CHỦ TỊCH ỦY BAN NHÂN DÂN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Luật tổ chức chính quyền địa phương;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cứ khoản 3 Điều 18 Luật xử lý vi phạm hành chính;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Điệu 6a Nghị định số 81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2013/NĐ-CP ngày 19 tháng 7 năm 2013 của Chính phủ quy định chi tiết một số điều và biện pháp thi hà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 Luật xử lý vi phạm hành chính (được bổ sung theo quy định tại khoản 8 Điều 1 Nghị định số..../2017/NĐ-CP ngày ..../..../2017 của Chính phủ sửa đổi, bổ sung một số điều của Nghị định số 81/2013/NĐ-CP);</w:t>
      </w:r>
    </w:p>
    <w:p w:rsidR="00761EB0" w:rsidRPr="00761EB0" w:rsidRDefault="00761EB0" w:rsidP="00761E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ứ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Nghị định số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begin"/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instrText xml:space="preserve"> HYPERLINK "https://thuvienphapluat.vn/phap-luat/tim-van-ban.aspx?keyword=111/2013/N%C4%90-CP&amp;area=2&amp;type=0&amp;match=False&amp;vc=True&amp;lan=1" \t "_blank" </w:instrTex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761EB0">
        <w:rPr>
          <w:rFonts w:ascii="Times New Roman" w:eastAsia="Times New Roman" w:hAnsi="Times New Roman" w:cs="Times New Roman"/>
          <w:color w:val="0E70C3"/>
          <w:sz w:val="28"/>
          <w:szCs w:val="28"/>
          <w:lang w:val="vi-VN"/>
        </w:rPr>
        <w:t>111/2013/NĐ-CP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ngày 30 tháng 9 năm 2013 của Chính phủ quy định chế độ áp dụng biện pháp xử lý hành chính giáo dục tại xã, phường, thị trấn; Nghị định số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begin"/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instrText xml:space="preserve"> HYPERLINK "https://thuvienphapluat.vn/phap-luat/tim-van-ban.aspx?keyword=56/2016/N%C4%90-CP&amp;area=2&amp;type=0&amp;match=False&amp;vc=True&amp;lan=1" \t "_blank" </w:instrTex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761EB0">
        <w:rPr>
          <w:rFonts w:ascii="Times New Roman" w:eastAsia="Times New Roman" w:hAnsi="Times New Roman" w:cs="Times New Roman"/>
          <w:color w:val="0E70C3"/>
          <w:sz w:val="28"/>
          <w:szCs w:val="28"/>
          <w:lang w:val="vi-VN"/>
        </w:rPr>
        <w:t>56/2016/NĐ-CP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30 tháng 6 năm 2016 của Chính phủ sửa đổi, bổ sung một số điều của Nghị định số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begin"/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instrText xml:space="preserve"> HYPERLINK "https://thuvienphapluat.vn/phap-luat/tim-van-ban.aspx?keyword=111/2013/N%C4%90-CP;&amp;area=2&amp;type=0&amp;match=False&amp;vc=True&amp;lan=1" \t "_blank" </w:instrTex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761EB0">
        <w:rPr>
          <w:rFonts w:ascii="Times New Roman" w:eastAsia="Times New Roman" w:hAnsi="Times New Roman" w:cs="Times New Roman"/>
          <w:color w:val="0E70C3"/>
          <w:sz w:val="28"/>
          <w:szCs w:val="28"/>
          <w:lang w:val="vi-VN"/>
        </w:rPr>
        <w:t>111/2013/NĐ-CP;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fldChar w:fldCharType="end"/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Xét đ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ề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nghị của Trưởng Công an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ĐỊNH: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Điều 1.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Sửa đổi, bổ sung Quyết định số ..../QĐ-UBND ngày ..../..../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 Chủ tịch UBND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(1)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áp dụng biện pháp giáo dục tại xã, phường, thị </w:t>
      </w:r>
      <w:proofErr w:type="spellStart"/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trấ</w:t>
      </w:r>
      <w:proofErr w:type="spellEnd"/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đối với ông (bà) có tên sau đây: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 Họ và tên: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Ngày, tháng, năm sinh: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………./…………/…………….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sinh: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Quê quán: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thường trú: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tại: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định danh cá nhân/CMND/H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ộ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chiếu: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ngày cấp: …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./...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..../……..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cấp: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Dân tộc: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Tôn giáo: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Trình độ học vấn: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làm việc/học tập: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Lý do sửa đổi, bổ sung Quyết định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 dụng biện pháp giáo dục tại xã, phường, thị trấn số …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.../QĐ-UBND ngày ..../..../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 Chủ tịch UBND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(3)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Nội dung sửa đổi, bổ sung Quyết định áp dụng biện pháp giáo dục tại xã, phường, thị trấn số …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.../QĐ-UBND ng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y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 Ch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ủ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tịch UBND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(4)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a) Sửa đổi, bổ sung khoản .... Điều .... như sau: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Sửa đổi, bổ sung Điều .... như sau: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c) Sửa đổi.... như sau: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có hiệu lực thi hành kể từ ngày ký.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được: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Giao cho ông (bà)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……………………………….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cá nhân bị áp dụng biện pháp giáo dục tại xã, phường, thị trấn có tên tại Điều 1 Quyết định này để chấp hành.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(5)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 quyền kh</w:t>
      </w:r>
      <w:proofErr w:type="spellStart"/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ếu nại hoặc khởi kiện hành chính đối với Quyết định này theo quy định của pháp luật.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Gửi cho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(6)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để quản lý và giáo dục người bị áp dụng biện pháp giáo dục tại xã, phường, thị trấn có tên tại Điều 1 Quyết định này.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Gửi cho ông (bà)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(7)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để phối hợp quản lý và giáo dục người bị áp dụng biện pháp giáo dục tại xã, phường, thị trấn có tên tại Điều 1 Quyết định này.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4.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Trưởng C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an 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(1)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</w:t>
      </w: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những người có tên tại Điều 3 chịu trách nhiệm thi hành Quyết định này./.</w:t>
      </w:r>
    </w:p>
    <w:p w:rsidR="00761EB0" w:rsidRPr="00761EB0" w:rsidRDefault="00761EB0" w:rsidP="00761EB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61EB0" w:rsidRPr="00761EB0" w:rsidTr="00761EB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EB0" w:rsidRP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761E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>Nơi nhận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Như Điều 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;</w:t>
            </w:r>
          </w:p>
          <w:p w:rsid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HĐND 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(1)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tịch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1;</w:t>
            </w:r>
          </w:p>
          <w:p w:rsidR="00761EB0" w:rsidRPr="00761EB0" w:rsidRDefault="00761EB0" w:rsidP="00761EB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Lưu: </w:t>
            </w:r>
            <w:r w:rsidRPr="0076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VT, 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EB0" w:rsidRDefault="00761EB0" w:rsidP="00761EB0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CHỦ TỊCH</w:t>
            </w:r>
          </w:p>
          <w:p w:rsidR="00761EB0" w:rsidRPr="00761EB0" w:rsidRDefault="00761EB0" w:rsidP="00761EB0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761E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761EB0" w:rsidRPr="00761EB0" w:rsidRDefault="00761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1EB0" w:rsidRPr="00761EB0" w:rsidSect="0035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761EB0"/>
    <w:rsid w:val="0022068C"/>
    <w:rsid w:val="00353FB8"/>
    <w:rsid w:val="0076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1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2017-10-16T08:21:00Z</dcterms:created>
  <dcterms:modified xsi:type="dcterms:W3CDTF">2017-10-16T08:47:00Z</dcterms:modified>
</cp:coreProperties>
</file>