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5259" w:rsidRPr="00305259" w:rsidTr="00305259">
        <w:trPr>
          <w:tblCellSpacing w:w="0" w:type="dxa"/>
        </w:trPr>
        <w:tc>
          <w:tcPr>
            <w:tcW w:w="3348" w:type="dxa"/>
            <w:shd w:val="clear" w:color="auto" w:fill="FFFFFF"/>
            <w:tcMar>
              <w:top w:w="0" w:type="dxa"/>
              <w:left w:w="108" w:type="dxa"/>
              <w:bottom w:w="0" w:type="dxa"/>
              <w:right w:w="108" w:type="dxa"/>
            </w:tcMar>
            <w:hideMark/>
          </w:tcPr>
          <w:p w:rsidR="00305259" w:rsidRPr="00305259" w:rsidRDefault="00305259" w:rsidP="00305259">
            <w:pPr>
              <w:spacing w:before="120" w:after="0" w:line="234" w:lineRule="atLeast"/>
              <w:jc w:val="center"/>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TÊN DOANH NGHIỆP</w:t>
            </w:r>
            <w:r w:rsidRPr="0030525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05259" w:rsidRPr="00305259" w:rsidRDefault="00305259" w:rsidP="00305259">
            <w:pPr>
              <w:spacing w:before="120" w:after="0" w:line="234" w:lineRule="atLeast"/>
              <w:jc w:val="center"/>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CỘNG HÒA XÃ HỘI CHỦ NGHĨA VIỆT NAM</w:t>
            </w:r>
            <w:r w:rsidRPr="00305259">
              <w:rPr>
                <w:rFonts w:ascii="Arial" w:eastAsia="Times New Roman" w:hAnsi="Arial" w:cs="Arial"/>
                <w:b/>
                <w:bCs/>
                <w:color w:val="000000"/>
                <w:sz w:val="18"/>
                <w:szCs w:val="18"/>
                <w:lang w:eastAsia="vi-VN"/>
              </w:rPr>
              <w:br/>
              <w:t>Độc lập - Tự do - Hạnh phúc </w:t>
            </w:r>
            <w:r w:rsidRPr="00305259">
              <w:rPr>
                <w:rFonts w:ascii="Arial" w:eastAsia="Times New Roman" w:hAnsi="Arial" w:cs="Arial"/>
                <w:b/>
                <w:bCs/>
                <w:color w:val="000000"/>
                <w:sz w:val="18"/>
                <w:szCs w:val="18"/>
                <w:lang w:eastAsia="vi-VN"/>
              </w:rPr>
              <w:br/>
              <w:t>---------------</w:t>
            </w:r>
          </w:p>
        </w:tc>
      </w:tr>
      <w:tr w:rsidR="00305259" w:rsidRPr="00305259" w:rsidTr="00305259">
        <w:trPr>
          <w:tblCellSpacing w:w="0" w:type="dxa"/>
        </w:trPr>
        <w:tc>
          <w:tcPr>
            <w:tcW w:w="3348" w:type="dxa"/>
            <w:shd w:val="clear" w:color="auto" w:fill="FFFFFF"/>
            <w:tcMar>
              <w:top w:w="0" w:type="dxa"/>
              <w:left w:w="108" w:type="dxa"/>
              <w:bottom w:w="0" w:type="dxa"/>
              <w:right w:w="108" w:type="dxa"/>
            </w:tcMar>
            <w:hideMark/>
          </w:tcPr>
          <w:p w:rsidR="00305259" w:rsidRPr="00305259" w:rsidRDefault="00305259" w:rsidP="00305259">
            <w:pPr>
              <w:spacing w:before="120" w:after="0" w:line="234" w:lineRule="atLeast"/>
              <w:jc w:val="center"/>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305259" w:rsidRPr="00305259" w:rsidRDefault="00305259" w:rsidP="00305259">
            <w:pPr>
              <w:spacing w:before="120" w:after="0" w:line="234" w:lineRule="atLeast"/>
              <w:jc w:val="righ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 ngày ….. tháng ….. năm ..…..</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p w:rsidR="00305259" w:rsidRPr="00305259" w:rsidRDefault="00305259" w:rsidP="00305259">
      <w:pPr>
        <w:shd w:val="clear" w:color="auto" w:fill="FFFFFF"/>
        <w:spacing w:after="0" w:line="234" w:lineRule="atLeast"/>
        <w:jc w:val="center"/>
        <w:rPr>
          <w:rFonts w:ascii="Arial" w:eastAsia="Times New Roman" w:hAnsi="Arial" w:cs="Arial"/>
          <w:color w:val="000000"/>
          <w:sz w:val="18"/>
          <w:szCs w:val="18"/>
          <w:lang w:eastAsia="vi-VN"/>
        </w:rPr>
      </w:pPr>
      <w:bookmarkStart w:id="0" w:name="loai_3_name"/>
      <w:r w:rsidRPr="00305259">
        <w:rPr>
          <w:rFonts w:ascii="Arial" w:eastAsia="Times New Roman" w:hAnsi="Arial" w:cs="Arial"/>
          <w:b/>
          <w:bCs/>
          <w:color w:val="000000"/>
          <w:sz w:val="18"/>
          <w:szCs w:val="18"/>
          <w:lang w:eastAsia="vi-VN"/>
        </w:rPr>
        <w:t>THÔNG BÁO THAY ĐỔI NỘI DUNG</w:t>
      </w:r>
      <w:bookmarkEnd w:id="0"/>
      <w:r w:rsidRPr="00305259">
        <w:rPr>
          <w:rFonts w:ascii="Arial" w:eastAsia="Times New Roman" w:hAnsi="Arial" w:cs="Arial"/>
          <w:b/>
          <w:bCs/>
          <w:color w:val="000000"/>
          <w:sz w:val="18"/>
          <w:szCs w:val="18"/>
          <w:lang w:eastAsia="vi-VN"/>
        </w:rPr>
        <w:t> </w:t>
      </w:r>
      <w:r w:rsidRPr="00305259">
        <w:rPr>
          <w:rFonts w:ascii="Arial" w:eastAsia="Times New Roman" w:hAnsi="Arial" w:cs="Arial"/>
          <w:b/>
          <w:bCs/>
          <w:color w:val="000000"/>
          <w:sz w:val="18"/>
          <w:szCs w:val="18"/>
          <w:lang w:eastAsia="vi-VN"/>
        </w:rPr>
        <w:br/>
      </w:r>
      <w:bookmarkStart w:id="1" w:name="loai_3_name_name"/>
      <w:r w:rsidRPr="00305259">
        <w:rPr>
          <w:rFonts w:ascii="Arial" w:eastAsia="Times New Roman" w:hAnsi="Arial" w:cs="Arial"/>
          <w:b/>
          <w:bCs/>
          <w:color w:val="000000"/>
          <w:sz w:val="18"/>
          <w:szCs w:val="18"/>
          <w:lang w:eastAsia="vi-VN"/>
        </w:rPr>
        <w:t>CAM KẾT THỰC HIỆN MỤC TIÊU XÃ HỘI, MÔI TRƯỜNG</w:t>
      </w:r>
      <w:bookmarkEnd w:id="1"/>
    </w:p>
    <w:p w:rsidR="00305259" w:rsidRPr="00305259" w:rsidRDefault="00305259" w:rsidP="00305259">
      <w:pPr>
        <w:shd w:val="clear" w:color="auto" w:fill="FFFFFF"/>
        <w:spacing w:before="120" w:after="0" w:line="234" w:lineRule="atLeast"/>
        <w:jc w:val="center"/>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Kính gửi: </w:t>
      </w:r>
      <w:r w:rsidRPr="00305259">
        <w:rPr>
          <w:rFonts w:ascii="Arial" w:eastAsia="Times New Roman" w:hAnsi="Arial" w:cs="Arial"/>
          <w:i/>
          <w:iCs/>
          <w:color w:val="000000"/>
          <w:sz w:val="18"/>
          <w:szCs w:val="18"/>
          <w:lang w:eastAsia="vi-VN"/>
        </w:rPr>
        <w:t>[Chú thích: ghi rõ tên phòng Đăng ký kinh doanh tỉnh, thành phố]</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Tên doanh nghiệp </w:t>
      </w:r>
      <w:r w:rsidRPr="00305259">
        <w:rPr>
          <w:rFonts w:ascii="Arial" w:eastAsia="Times New Roman" w:hAnsi="Arial" w:cs="Arial"/>
          <w:i/>
          <w:iCs/>
          <w:color w:val="000000"/>
          <w:sz w:val="18"/>
          <w:szCs w:val="18"/>
          <w:lang w:eastAsia="vi-VN"/>
        </w:rPr>
        <w:t>[Chú thích: ghi bằng chữ in hoa]</w:t>
      </w:r>
      <w:r w:rsidRPr="00305259">
        <w:rPr>
          <w:rFonts w:ascii="Arial" w:eastAsia="Times New Roman" w:hAnsi="Arial" w:cs="Arial"/>
          <w:color w:val="000000"/>
          <w:sz w:val="18"/>
          <w:szCs w:val="18"/>
          <w:lang w:eastAsia="vi-VN"/>
        </w:rPr>
        <w:t>: …………………………………………………</w:t>
      </w:r>
    </w:p>
    <w:tbl>
      <w:tblPr>
        <w:tblW w:w="6750" w:type="dxa"/>
        <w:tblCellSpacing w:w="0" w:type="dxa"/>
        <w:shd w:val="clear" w:color="auto" w:fill="FFFFFF"/>
        <w:tblCellMar>
          <w:left w:w="0" w:type="dxa"/>
          <w:right w:w="0" w:type="dxa"/>
        </w:tblCellMar>
        <w:tblLook w:val="04A0" w:firstRow="1" w:lastRow="0" w:firstColumn="1" w:lastColumn="0" w:noHBand="0" w:noVBand="1"/>
      </w:tblPr>
      <w:tblGrid>
        <w:gridCol w:w="1997"/>
        <w:gridCol w:w="286"/>
        <w:gridCol w:w="143"/>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305259" w:rsidRPr="00305259" w:rsidTr="00305259">
        <w:trPr>
          <w:trHeight w:val="225"/>
          <w:tblCellSpacing w:w="0" w:type="dxa"/>
        </w:trPr>
        <w:tc>
          <w:tcPr>
            <w:tcW w:w="2000"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Mã số doanh nghiệp:</w:t>
            </w:r>
          </w:p>
        </w:tc>
        <w:tc>
          <w:tcPr>
            <w:tcW w:w="287"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7"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44"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88"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192" w:type="dxa"/>
            <w:tcBorders>
              <w:top w:val="nil"/>
              <w:left w:val="nil"/>
              <w:bottom w:val="nil"/>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c>
          <w:tcPr>
            <w:tcW w:w="289" w:type="dxa"/>
            <w:tcBorders>
              <w:top w:val="single" w:sz="8" w:space="0" w:color="auto"/>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ind w:right="43"/>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đăng ký thay đổi nội dung cam kết thực hiện Mục tiêu xã hội, môi trường như sau đây:</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doanh nghiệp chỉ điền vào Mục có nội dung thay đổi; các Mục khác sẽ bỏ trống hoặc ghi “không" nếu không có thay đổi gì]</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1. Mục tiêu xã hội, môi trường và phương thức giải quyết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27"/>
        <w:gridCol w:w="4190"/>
      </w:tblGrid>
      <w:tr w:rsidR="00305259" w:rsidRPr="00305259" w:rsidTr="00305259">
        <w:trPr>
          <w:tblCellSpacing w:w="0" w:type="dxa"/>
        </w:trPr>
        <w:tc>
          <w:tcPr>
            <w:tcW w:w="8717" w:type="dxa"/>
            <w:gridSpan w:val="2"/>
            <w:tcBorders>
              <w:top w:val="single" w:sz="8" w:space="0" w:color="auto"/>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a. Nội dung các vấn đề xã hội, môi trường mà doanh nghiệp cam kết giải quyết</w:t>
            </w:r>
          </w:p>
        </w:tc>
      </w:tr>
      <w:tr w:rsidR="00305259" w:rsidRPr="00305259" w:rsidTr="00305259">
        <w:trPr>
          <w:tblCellSpacing w:w="0" w:type="dxa"/>
        </w:trPr>
        <w:tc>
          <w:tcPr>
            <w:tcW w:w="4527" w:type="dxa"/>
            <w:tcBorders>
              <w:top w:val="nil"/>
              <w:left w:val="single" w:sz="8" w:space="0" w:color="auto"/>
              <w:bottom w:val="single" w:sz="8" w:space="0" w:color="auto"/>
              <w:right w:val="nil"/>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đúng nội dung đã cam kết lần gần nhất]</w:t>
            </w:r>
          </w:p>
        </w:tc>
        <w:tc>
          <w:tcPr>
            <w:tcW w:w="4190" w:type="dxa"/>
            <w:tcBorders>
              <w:top w:val="nil"/>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rõ nội dung thay đổi và nêu rõ lý do thay đổi]</w:t>
            </w:r>
          </w:p>
        </w:tc>
      </w:tr>
      <w:tr w:rsidR="00305259" w:rsidRPr="00305259" w:rsidTr="00305259">
        <w:trPr>
          <w:tblCellSpacing w:w="0" w:type="dxa"/>
        </w:trPr>
        <w:tc>
          <w:tcPr>
            <w:tcW w:w="8717" w:type="dxa"/>
            <w:gridSpan w:val="2"/>
            <w:tcBorders>
              <w:top w:val="nil"/>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b. Phương thức, cách thức kinh doanh của doanh nghiệp</w:t>
            </w:r>
          </w:p>
        </w:tc>
      </w:tr>
      <w:tr w:rsidR="00305259" w:rsidRPr="00305259" w:rsidTr="00305259">
        <w:trPr>
          <w:tblCellSpacing w:w="0" w:type="dxa"/>
        </w:trPr>
        <w:tc>
          <w:tcPr>
            <w:tcW w:w="4527" w:type="dxa"/>
            <w:tcBorders>
              <w:top w:val="nil"/>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đúng nội dung đã cam kết lần gần nhất]</w:t>
            </w:r>
          </w:p>
        </w:tc>
        <w:tc>
          <w:tcPr>
            <w:tcW w:w="4190" w:type="dxa"/>
            <w:tcBorders>
              <w:top w:val="nil"/>
              <w:left w:val="nil"/>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rõ nội dung thay đổi và nêu rõ lý do thay đổi]</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2. Thời hạn thực hiện các hoạt động nhằm Mục tiêu giải quyết các vấn đề xã hội, môi trường.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19"/>
        <w:gridCol w:w="4393"/>
      </w:tblGrid>
      <w:tr w:rsidR="00305259" w:rsidRPr="00305259" w:rsidTr="00305259">
        <w:trPr>
          <w:tblCellSpacing w:w="0" w:type="dxa"/>
        </w:trPr>
        <w:tc>
          <w:tcPr>
            <w:tcW w:w="4519" w:type="dxa"/>
            <w:tcBorders>
              <w:top w:val="single" w:sz="8" w:space="0" w:color="auto"/>
              <w:left w:val="single" w:sz="8" w:space="0" w:color="auto"/>
              <w:bottom w:val="single" w:sz="8" w:space="0" w:color="auto"/>
              <w:right w:val="nil"/>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đúng thời hạn đã cam kết lần gần nhất]</w:t>
            </w:r>
          </w:p>
        </w:tc>
        <w:tc>
          <w:tcPr>
            <w:tcW w:w="4393" w:type="dxa"/>
            <w:tcBorders>
              <w:top w:val="single" w:sz="8" w:space="0" w:color="auto"/>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rõ thời hạn thay đổi và nêu rõ lý do thay đổi]</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3. Mức lợi nhuận hằng năm doanh nghiệp giữ lại để tái đầu tư cho các Mục tiêu xã hội, môi trường đã đăng ký.</w:t>
      </w:r>
    </w:p>
    <w:p w:rsidR="00305259" w:rsidRPr="00305259" w:rsidRDefault="00305259" w:rsidP="00305259">
      <w:pPr>
        <w:shd w:val="clear" w:color="auto" w:fill="FFFFFF"/>
        <w:spacing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Theo </w:t>
      </w:r>
      <w:bookmarkStart w:id="2" w:name="dc_5"/>
      <w:r w:rsidRPr="00305259">
        <w:rPr>
          <w:rFonts w:ascii="Arial" w:eastAsia="Times New Roman" w:hAnsi="Arial" w:cs="Arial"/>
          <w:i/>
          <w:iCs/>
          <w:color w:val="000000"/>
          <w:sz w:val="18"/>
          <w:szCs w:val="18"/>
          <w:lang w:eastAsia="vi-VN"/>
        </w:rPr>
        <w:t>Khoản 1 Điều 10 Luật Doanh nghiệp</w:t>
      </w:r>
      <w:bookmarkEnd w:id="2"/>
      <w:r w:rsidRPr="00305259">
        <w:rPr>
          <w:rFonts w:ascii="Arial" w:eastAsia="Times New Roman" w:hAnsi="Arial" w:cs="Arial"/>
          <w:i/>
          <w:iCs/>
          <w:color w:val="000000"/>
          <w:sz w:val="18"/>
          <w:szCs w:val="18"/>
          <w:lang w:eastAsia="vi-VN"/>
        </w:rPr>
        <w:t> thì mức lợi nhuận tối thiểu hằng năm mà doanh nghiệp phải giữ lại là 51% tổng lợi nhuận hằng năm của doanh nghiệp.</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Doanh nghiệp phải xác định mức lợi nhuận giữ lại hằng năm từ 51% đến 100% tổng lợi nhuận hằng năm của doanh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13"/>
        <w:gridCol w:w="4275"/>
      </w:tblGrid>
      <w:tr w:rsidR="00305259" w:rsidRPr="00305259" w:rsidTr="00305259">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đúng mức lợi nhuận giữ lại đã cam kết lần gần nhất]</w:t>
            </w:r>
          </w:p>
        </w:tc>
        <w:tc>
          <w:tcPr>
            <w:tcW w:w="4275" w:type="dxa"/>
            <w:tcBorders>
              <w:top w:val="single" w:sz="8" w:space="0" w:color="auto"/>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rõ thay đổi về mức lợi nhuận giữ lại và nêu rõ lý do thay đổi]</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305259" w:rsidRPr="00305259" w:rsidRDefault="00305259" w:rsidP="00305259">
      <w:pPr>
        <w:shd w:val="clear" w:color="auto" w:fill="FFFFFF"/>
        <w:spacing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[Theo </w:t>
      </w:r>
      <w:bookmarkStart w:id="3" w:name="dc_6"/>
      <w:r w:rsidRPr="00305259">
        <w:rPr>
          <w:rFonts w:ascii="Arial" w:eastAsia="Times New Roman" w:hAnsi="Arial" w:cs="Arial"/>
          <w:i/>
          <w:iCs/>
          <w:color w:val="000000"/>
          <w:sz w:val="18"/>
          <w:szCs w:val="18"/>
          <w:lang w:eastAsia="vi-VN"/>
        </w:rPr>
        <w:t>Khoản 2 Điều 6 Nghị định 96/2015/NĐ-CP</w:t>
      </w:r>
      <w:bookmarkEnd w:id="3"/>
      <w:r w:rsidRPr="00305259">
        <w:rPr>
          <w:rFonts w:ascii="Arial" w:eastAsia="Times New Roman" w:hAnsi="Arial" w:cs="Arial"/>
          <w:i/>
          <w:iCs/>
          <w:color w:val="000000"/>
          <w:sz w:val="18"/>
          <w:szCs w:val="18"/>
          <w:lang w:eastAsia="vi-VN"/>
        </w:rPr>
        <w:t xml:space="preserve"> hướng dẫn chi Tiết thi hành Luật Doanh nghiệp: trường hợp chấm dứt cam kết thực hiện Mục tiêu xã hội, môi trường của doanh nghiệp xã hội, toàn bộ số dư tài sản hoặc tài </w:t>
      </w:r>
      <w:r w:rsidRPr="00305259">
        <w:rPr>
          <w:rFonts w:ascii="Arial" w:eastAsia="Times New Roman" w:hAnsi="Arial" w:cs="Arial"/>
          <w:i/>
          <w:iCs/>
          <w:color w:val="000000"/>
          <w:sz w:val="18"/>
          <w:szCs w:val="18"/>
          <w:lang w:eastAsia="vi-VN"/>
        </w:rPr>
        <w:lastRenderedPageBreak/>
        <w:t>chính còn lại của các Khoản viện trợ, tài trợ đã được nhận phải chuyển lại cho cá nhân, cơ quan, tổ chức đã viện trợ, tài trợ hoặc chuyển cho doanh nghiệp xã hội khác, tổ chức khác có Mục tiêu xã hội tương tự.</w:t>
      </w:r>
    </w:p>
    <w:p w:rsidR="00305259" w:rsidRPr="00305259" w:rsidRDefault="00305259" w:rsidP="00305259">
      <w:pPr>
        <w:shd w:val="clear" w:color="auto" w:fill="FFFFFF"/>
        <w:spacing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Theo và </w:t>
      </w:r>
      <w:bookmarkStart w:id="4" w:name="dc_7"/>
      <w:r w:rsidRPr="00305259">
        <w:rPr>
          <w:rFonts w:ascii="Arial" w:eastAsia="Times New Roman" w:hAnsi="Arial" w:cs="Arial"/>
          <w:i/>
          <w:iCs/>
          <w:color w:val="000000"/>
          <w:sz w:val="18"/>
          <w:szCs w:val="18"/>
          <w:lang w:eastAsia="vi-VN"/>
        </w:rPr>
        <w:t>Khoản 3 Điều 8 Nghị định 96/2015/NĐ-CP</w:t>
      </w:r>
      <w:bookmarkEnd w:id="4"/>
      <w:r w:rsidRPr="00305259">
        <w:rPr>
          <w:rFonts w:ascii="Arial" w:eastAsia="Times New Roman" w:hAnsi="Arial" w:cs="Arial"/>
          <w:i/>
          <w:iCs/>
          <w:color w:val="000000"/>
          <w:sz w:val="18"/>
          <w:szCs w:val="18"/>
          <w:lang w:eastAsia="vi-VN"/>
        </w:rPr>
        <w:t>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13"/>
        <w:gridCol w:w="4275"/>
      </w:tblGrid>
      <w:tr w:rsidR="00305259" w:rsidRPr="00305259" w:rsidTr="00305259">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đúng nội dung đã cam kết lần gần nhất]</w:t>
            </w:r>
          </w:p>
        </w:tc>
        <w:tc>
          <w:tcPr>
            <w:tcW w:w="4275" w:type="dxa"/>
            <w:tcBorders>
              <w:top w:val="single" w:sz="8" w:space="0" w:color="auto"/>
              <w:left w:val="single" w:sz="8" w:space="0" w:color="auto"/>
              <w:bottom w:val="single" w:sz="8" w:space="0" w:color="auto"/>
              <w:right w:val="single" w:sz="8" w:space="0" w:color="auto"/>
            </w:tcBorders>
            <w:shd w:val="clear" w:color="auto" w:fill="FFFFFF"/>
            <w:hideMark/>
          </w:tcPr>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w:t>
            </w:r>
          </w:p>
          <w:p w:rsidR="00305259" w:rsidRPr="00305259" w:rsidRDefault="00305259" w:rsidP="00305259">
            <w:pPr>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ghi rõ nội dung thay đổi và nêu rõ lý do thay đổi]</w:t>
            </w:r>
          </w:p>
        </w:tc>
      </w:tr>
    </w:tbl>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5. Chữ ký</w:t>
      </w:r>
      <w:r w:rsidRPr="00305259">
        <w:rPr>
          <w:rFonts w:ascii="Arial" w:eastAsia="Times New Roman" w:hAnsi="Arial" w:cs="Arial"/>
          <w:color w:val="000000"/>
          <w:sz w:val="18"/>
          <w:szCs w:val="18"/>
          <w:lang w:eastAsia="vi-VN"/>
        </w:rPr>
        <w:t> </w:t>
      </w:r>
      <w:r w:rsidRPr="00305259">
        <w:rPr>
          <w:rFonts w:ascii="Arial" w:eastAsia="Times New Roman" w:hAnsi="Arial" w:cs="Arial"/>
          <w:i/>
          <w:iCs/>
          <w:color w:val="000000"/>
          <w:sz w:val="18"/>
          <w:szCs w:val="18"/>
          <w:lang w:eastAsia="vi-VN"/>
        </w:rPr>
        <w:t>[Chú thích: người sau đây ký và ghi rõ họ tên]</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a) Đối với doanh nghiệp tư nhân: chủ doanh nghiệp tư nhân.</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b) Đối với công ty hợp danh, công ty trách nhiệm hữu hạn, công ty cổ phần: người đại diện theo pháp luật.</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b/>
          <w:bCs/>
          <w:color w:val="000000"/>
          <w:sz w:val="18"/>
          <w:szCs w:val="18"/>
          <w:lang w:eastAsia="vi-VN"/>
        </w:rPr>
        <w:t>6. Tài liệu kèm theo</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i/>
          <w:iCs/>
          <w:color w:val="000000"/>
          <w:sz w:val="18"/>
          <w:szCs w:val="18"/>
          <w:lang w:eastAsia="vi-VN"/>
        </w:rPr>
        <w:t>[Chú thích: doanh nghiệp nộp kèm theo các giấy tờ sau đây]</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Quyết định của doanh nghiệp thông qua các nội dung trên.</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thành viên hợp danh đối với công ty hợp danh khi thông qua nội dung trên.</w:t>
      </w:r>
    </w:p>
    <w:p w:rsidR="00305259" w:rsidRPr="00305259" w:rsidRDefault="00305259" w:rsidP="00305259">
      <w:pPr>
        <w:shd w:val="clear" w:color="auto" w:fill="FFFFFF"/>
        <w:spacing w:before="120" w:after="0" w:line="234" w:lineRule="atLeast"/>
        <w:rPr>
          <w:rFonts w:ascii="Arial" w:eastAsia="Times New Roman" w:hAnsi="Arial" w:cs="Arial"/>
          <w:color w:val="000000"/>
          <w:sz w:val="18"/>
          <w:szCs w:val="18"/>
          <w:lang w:eastAsia="vi-VN"/>
        </w:rPr>
      </w:pPr>
      <w:r w:rsidRPr="00305259">
        <w:rPr>
          <w:rFonts w:ascii="Arial" w:eastAsia="Times New Roman" w:hAnsi="Arial" w:cs="Arial"/>
          <w:color w:val="000000"/>
          <w:sz w:val="18"/>
          <w:szCs w:val="18"/>
          <w:lang w:eastAsia="vi-VN"/>
        </w:rPr>
        <w:t> </w:t>
      </w:r>
    </w:p>
    <w:p w:rsidR="00D20603" w:rsidRDefault="00D20603">
      <w:bookmarkStart w:id="5" w:name="_GoBack"/>
      <w:bookmarkEnd w:id="5"/>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59"/>
    <w:rsid w:val="00305259"/>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25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0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25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0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2017-07-07T07:13:00Z</dcterms:created>
  <dcterms:modified xsi:type="dcterms:W3CDTF">2017-07-07T07:14:00Z</dcterms:modified>
</cp:coreProperties>
</file>