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58" w:rsidRPr="008E5A58" w:rsidRDefault="008E5A58" w:rsidP="008E5A58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8E5A58" w:rsidRPr="008E5A58" w:rsidTr="008E5A5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8" w:rsidRPr="008E5A58" w:rsidRDefault="008E5A58" w:rsidP="008E5A5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……</w:t>
            </w:r>
            <w:proofErr w:type="gramStart"/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….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1)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………..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……….</w:t>
            </w: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(2)</w:t>
            </w: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………..</w:t>
            </w: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8" w:rsidRPr="008E5A58" w:rsidRDefault="008E5A58" w:rsidP="008E5A5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Độc lập - Tự do - Hạnh phúc</w:t>
            </w: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----------------</w:t>
            </w:r>
          </w:p>
        </w:tc>
      </w:tr>
      <w:tr w:rsidR="008E5A58" w:rsidRPr="008E5A58" w:rsidTr="008E5A58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8" w:rsidRPr="008E5A58" w:rsidRDefault="008E5A58" w:rsidP="008E5A5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Số: 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…/QĐ-......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8" w:rsidRPr="008E5A58" w:rsidRDefault="008E5A58" w:rsidP="008E5A58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…..</w:t>
            </w:r>
            <w:proofErr w:type="gramEnd"/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ngày</w:t>
            </w:r>
            <w:proofErr w:type="spellEnd"/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… </w:t>
            </w:r>
            <w:proofErr w:type="spellStart"/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tháng</w:t>
            </w:r>
            <w:proofErr w:type="spellEnd"/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… </w:t>
            </w:r>
            <w:proofErr w:type="spellStart"/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năm</w:t>
            </w:r>
            <w:proofErr w:type="spellEnd"/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…</w:t>
            </w:r>
          </w:p>
        </w:tc>
      </w:tr>
    </w:tbl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8E5A58" w:rsidRPr="008E5A58" w:rsidRDefault="008E5A58" w:rsidP="008E5A5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chuong_phuluc16_name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  <w:bookmarkEnd w:id="1"/>
    </w:p>
    <w:p w:rsidR="008E5A58" w:rsidRPr="008E5A58" w:rsidRDefault="008E5A58" w:rsidP="008E5A5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chuong_phuluc16_name_name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bookmarkEnd w:id="2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ề việc giải quyết khiếu nại </w:t>
      </w:r>
      <w:proofErr w:type="gram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...(</w:t>
      </w:r>
      <w:proofErr w:type="gram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3)…</w:t>
      </w: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br/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(lần hai)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………………</w:t>
      </w:r>
      <w:proofErr w:type="gram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….(</w:t>
      </w:r>
      <w:proofErr w:type="gram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4)…………………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khiếu nại số 02/2011/QH13 ngày 11 tháng 11 năm 2011;</w:t>
      </w:r>
    </w:p>
    <w:p w:rsidR="008E5A58" w:rsidRPr="008E5A58" w:rsidRDefault="008E5A58" w:rsidP="008E5A5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Nghị định số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75/2012/NĐ-CP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 ngày 03 tháng 10 năm 2012 của Chính phủ quy định chi tiết một số điều của Luật khiếu nại;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Thông tư số .../2013/TT-TTCP ngày ... tháng ... năm 2013 của Thanh </w:t>
      </w: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a Chính phủ quy định quy trình giải quyết khiếu nại hành chính;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cứ........................................................................... (5)..................................... ;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pháp luật khác có liên quan (nếu có);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Xét đơn khiếu nại ngày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…/…/…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của.................................. (3)...............................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 ;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chỉ:......................................................................................................................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Nội dung khiếu nại: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 (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II.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Kết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quả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giải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khiếu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nại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của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người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đã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giải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khiếu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nại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lần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đầu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 (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7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III. </w:t>
      </w: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Kết quả 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xác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minh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nội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dung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khiếu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nại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 (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8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IV.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Kết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quả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đối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thoại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 (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9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V.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Kết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luận</w:t>
      </w:r>
      <w:proofErr w:type="spellEnd"/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 (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10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ĐỊNH: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</w:t>
      </w: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.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 (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11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Điều </w:t>
      </w: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2.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 (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12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3.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 Trong thời hạn ... ngày, kể từ ngày nhận được Quyết định này, nếu không đồng ý với quyết định giải quyết khiếu nại thì có quyền khởi kiện vụ án hành chính tại Tòa án theo quy định của pháp luật về tố tụng hành chính.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4.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 Các ông (bà) ...(13)... chịu trách nhiệm thi hành Quyết định này./.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8E5A58" w:rsidRPr="008E5A58" w:rsidTr="008E5A58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8" w:rsidRPr="008E5A58" w:rsidRDefault="008E5A58" w:rsidP="008E5A58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8E5A58" w:rsidRPr="008E5A58" w:rsidRDefault="008E5A58" w:rsidP="008E5A58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5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8E5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 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Như Điều 4;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….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(14)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….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….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(1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….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 </w:t>
            </w:r>
            <w:r w:rsidRPr="008E5A58">
              <w:rPr>
                <w:rFonts w:ascii="Times New Roman" w:eastAsia="Times New Roman" w:hAnsi="Times New Roman" w:cs="Times New Roman"/>
                <w:sz w:val="26"/>
                <w:szCs w:val="26"/>
              </w:rPr>
              <w:t>Lưu: VT, hồ sơ.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8" w:rsidRPr="008E5A58" w:rsidRDefault="008E5A58" w:rsidP="008E5A5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</w:t>
            </w: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ờ</w:t>
            </w: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 ra quyết định giải quyết khiếu nại</w:t>
            </w:r>
            <w:r w:rsidRPr="008E5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br/>
            </w:r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</w:t>
            </w:r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, </w:t>
            </w:r>
            <w:r w:rsidRPr="008E5A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 rõ họ tên và đóng dấu)</w:t>
            </w:r>
          </w:p>
        </w:tc>
      </w:tr>
    </w:tbl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cấp trên trực tiếp (nếu c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ó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(2)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ra quyết định giải quyết khiếu nại.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Họ tên ng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ư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ời khiếu nại (hoặc tên cơ quan, tổ chức khiếu nại).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(4)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Chức danh người ra quyết định giải quyết khiếu nại.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(5)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Văn bản quy định về chức năng, nhiệm vụ, quyền hạn của cơ quan, tổ chức, đơn vị ban hành quyết định giải quyết khi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u nại.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(6)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Ghi rõ t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ừ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ng nội dung khiếu nại.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(7)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Ghi rõ k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t luận của người giải quyết khi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u nại lần đầu.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(8)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Ghi rõ từng nội dung đã được xác minh để làm rõ nội dung khiếu nại.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(9)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Ghi rõ kết quả đối thoại.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(10)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Nêu rõ căn cứ pháp luật (viện dẫn các điều khoản của văn bản pháp luật) để đưa ra k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t luận về từng nội dung khiếu nại; k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t luận rõ từng nội dung khiếu nại là đúng, đúng một ph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ầ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n hay sai toàn bộ (nếu đúng một phần thì ghi cụ thể những nội dung đúng trong quyết định giải quyết khiếu nại).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(11)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Nội dung điểm này áp dụng tùy theo các trường hợp sau đây: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u khiếu nại là đúng hoặc đ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ú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ng một phần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hì ghi: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+ Yêu cầu người ra quyết định hành chính bị khi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u nại sửa đổi, hủy bỏ một phần hoặc toàn bộ Quyết định số ... ngày…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/…/…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bị khiếu nại (hoặc ghi cụ thể những nội dung yêu cầu sửa đổi, h</w:t>
      </w: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ủy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bỏ);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+ Yêu cầu người thực hiện hành vi hành chính ch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ấ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m dứt hành vi hành chính - trường hợp khiếu nại đối với hành vi hành chính.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b)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u khiếu nại là sai toàn bộ th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ì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 ghi rõ: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+ Công nhận v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à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giữ nguyên nội dung quyết định giải quyết khiếu nại lần đầu là đúng;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+ Yêu cầu người khi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u nại, cơ quan, tổ chức, cá nhân có liên quan thực hiện quyết định hành ch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í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nh v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à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hành vi hành chính đã bị khiếu nại.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(12)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t định giải quyết các vấn đề liên quan đến nội dung khiếu nại: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Khôi phục quy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ề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n, lợi ích hợp pháp c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ủ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a người khi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u nại (cơ quan, tổ chức khiếu nại) v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à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cơ quan, tổ chức, đơn vị, cá nhân có liên quan (nếu có);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Bồi thường thiệt hại cho cơ quan, tổ chức, đơn vị, cá nhân bị thiệt hại (nếu có).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(13)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Ghi rõ những người chịu trách nhiệm thi hành quyết định giải quyết khiếu nại: người khiếu nại, cơ quan, tổ chức khiếu nại, người bị khiếu nại, người giải quyết khiếu nại lần </w:t>
      </w:r>
      <w:proofErr w:type="gram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đầu,...</w:t>
      </w:r>
      <w:proofErr w:type="gramEnd"/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(14)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có quyền và nghĩa vụ liên quan; cơ quan, tổ chức, đ</w:t>
      </w:r>
      <w:proofErr w:type="spellStart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ơn</w:t>
      </w:r>
      <w:proofErr w:type="spellEnd"/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vị, cá nhân đã chuyển khiếu nại đến (nếu có).</w:t>
      </w:r>
    </w:p>
    <w:p w:rsidR="008E5A58" w:rsidRPr="008E5A58" w:rsidRDefault="008E5A58" w:rsidP="008E5A5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(15) </w:t>
      </w:r>
      <w:r w:rsidRPr="008E5A58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thanh tra nhà nước cùng cấp.</w:t>
      </w:r>
    </w:p>
    <w:p w:rsidR="0001063B" w:rsidRPr="008E5A58" w:rsidRDefault="0001063B" w:rsidP="008E5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sectPr w:rsidR="0001063B" w:rsidRPr="008E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2AD"/>
    <w:multiLevelType w:val="multilevel"/>
    <w:tmpl w:val="42C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58"/>
    <w:rsid w:val="0001063B"/>
    <w:rsid w:val="008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CF07"/>
  <w15:chartTrackingRefBased/>
  <w15:docId w15:val="{F213FED7-EC8C-449C-B9C6-1E2D8E7F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E5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745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850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34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478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2</cp:revision>
  <dcterms:created xsi:type="dcterms:W3CDTF">2017-07-01T01:36:00Z</dcterms:created>
  <dcterms:modified xsi:type="dcterms:W3CDTF">2017-07-01T01:54:00Z</dcterms:modified>
</cp:coreProperties>
</file>