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416"/>
      </w:tblGrid>
      <w:tr w:rsidR="00DF616C" w:rsidRPr="00DF616C" w:rsidTr="00DF616C">
        <w:trPr>
          <w:gridAfter w:val="1"/>
          <w:wAfter w:w="5508" w:type="dxa"/>
          <w:tblCellSpacing w:w="0" w:type="dxa"/>
        </w:trPr>
        <w:tc>
          <w:tcPr>
            <w:tcW w:w="5508" w:type="dxa"/>
            <w:shd w:val="clear" w:color="auto" w:fill="FFFFFF"/>
            <w:hideMark/>
          </w:tcPr>
          <w:p w:rsidR="00DF616C" w:rsidRPr="00DF616C" w:rsidRDefault="00DF616C" w:rsidP="00DF616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F616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Mẫu số 13/GDTX ban hành kèm theo </w:t>
            </w:r>
            <w:r w:rsidRPr="00DF616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Thông tư số 42/2014/TT-BCA ngày 25 tháng 9 năm 2014</w:t>
            </w:r>
          </w:p>
        </w:tc>
      </w:tr>
      <w:tr w:rsidR="00DF616C" w:rsidRPr="00DF616C" w:rsidTr="00DF616C">
        <w:trPr>
          <w:tblCellSpacing w:w="0" w:type="dxa"/>
        </w:trPr>
        <w:tc>
          <w:tcPr>
            <w:tcW w:w="3348" w:type="dxa"/>
            <w:shd w:val="clear" w:color="auto" w:fill="FFFFFF"/>
            <w:hideMark/>
          </w:tcPr>
          <w:p w:rsidR="00DF616C" w:rsidRPr="00DF616C" w:rsidRDefault="00DF616C" w:rsidP="00DF616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F616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(1)</w:t>
            </w:r>
            <w:r w:rsidRPr="00DF616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…………………….</w:t>
            </w:r>
            <w:r w:rsidRPr="00DF616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DF616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(2)</w:t>
            </w:r>
            <w:r w:rsidRPr="00DF616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…………………….</w:t>
            </w:r>
            <w:r w:rsidRPr="00DF616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 </w:t>
            </w:r>
            <w:r w:rsidRPr="00DF616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br/>
            </w:r>
            <w:r w:rsidRPr="00DF61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-------</w:t>
            </w:r>
          </w:p>
        </w:tc>
        <w:tc>
          <w:tcPr>
            <w:tcW w:w="5508" w:type="dxa"/>
            <w:shd w:val="clear" w:color="auto" w:fill="FFFFFF"/>
            <w:hideMark/>
          </w:tcPr>
          <w:p w:rsidR="00DF616C" w:rsidRPr="00DF616C" w:rsidRDefault="00DF616C" w:rsidP="00DF616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F61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DF61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DF61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DF616C" w:rsidRPr="00DF616C" w:rsidTr="00DF616C">
        <w:trPr>
          <w:tblCellSpacing w:w="0" w:type="dxa"/>
        </w:trPr>
        <w:tc>
          <w:tcPr>
            <w:tcW w:w="3348" w:type="dxa"/>
            <w:shd w:val="clear" w:color="auto" w:fill="FFFFFF"/>
            <w:hideMark/>
          </w:tcPr>
          <w:p w:rsidR="00DF616C" w:rsidRPr="00DF616C" w:rsidRDefault="00DF616C" w:rsidP="00DF616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F616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Số:………/QĐ-</w:t>
            </w:r>
            <w:r w:rsidRPr="00DF616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vi-VN"/>
              </w:rPr>
              <w:t>(3)</w:t>
            </w:r>
            <w:r w:rsidRPr="00DF616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………..</w:t>
            </w:r>
          </w:p>
        </w:tc>
        <w:tc>
          <w:tcPr>
            <w:tcW w:w="5508" w:type="dxa"/>
            <w:shd w:val="clear" w:color="auto" w:fill="FFFFFF"/>
            <w:hideMark/>
          </w:tcPr>
          <w:p w:rsidR="00DF616C" w:rsidRPr="00DF616C" w:rsidRDefault="00DF616C" w:rsidP="00DF616C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F61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………., ngày ….. tháng ….. năm ………..</w:t>
            </w:r>
          </w:p>
        </w:tc>
      </w:tr>
    </w:tbl>
    <w:p w:rsidR="00DF616C" w:rsidRPr="00DF616C" w:rsidRDefault="00DF616C" w:rsidP="00DF616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QUYẾT ĐỊNH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_GoBack"/>
      <w:r w:rsidRPr="00DF616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Về việc không áp dụng biện pháp giáo dục tại xã, phường, thị trấn</w:t>
      </w:r>
    </w:p>
    <w:bookmarkEnd w:id="0"/>
    <w:p w:rsidR="00DF616C" w:rsidRPr="00DF616C" w:rsidRDefault="00DF616C" w:rsidP="00DF616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CHỦ TỊCH UBND</w:t>
      </w:r>
      <w:r w:rsidRPr="00DF616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vi-VN"/>
        </w:rPr>
        <w:t>(4)</w:t>
      </w: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……………………………………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Luật tổ chức Hội đồng nhân dân và Ủy ban nhân dân ngày 26/11/2003;</w:t>
      </w:r>
    </w:p>
    <w:p w:rsidR="00DF616C" w:rsidRPr="00DF616C" w:rsidRDefault="00DF616C" w:rsidP="00DF616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 </w:t>
      </w:r>
      <w:bookmarkStart w:id="1" w:name="dc_7"/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Điều 98 Luật </w:t>
      </w:r>
      <w:r w:rsidRPr="00DF616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Xử lý</w:t>
      </w: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vi phạm hành chính</w:t>
      </w:r>
      <w:bookmarkEnd w:id="1"/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ngày 20/6/2012;</w:t>
      </w:r>
    </w:p>
    <w:p w:rsidR="00DF616C" w:rsidRPr="00DF616C" w:rsidRDefault="00DF616C" w:rsidP="00DF616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 </w:t>
      </w:r>
      <w:bookmarkStart w:id="2" w:name="dc_8"/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Điều 23 Nghị định số 111/2013/NĐ-CP</w:t>
      </w:r>
      <w:bookmarkEnd w:id="2"/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ngày 30/9/2013 quy định chế độ áp dụng biện pháp xử lý hành chính giáo dục tại xã, phường, thị trấn;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biên bản cuộc họp số:       /BB-........... ngày   /   /      về việc xem xét áp dụng biện pháp giáo dục tại xã, phường, thị trấn;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Theo đề nghị của …………………………………………………………………………………………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QUYẾT ĐỊNH: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1.</w:t>
      </w: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Không áp dụng biện pháp giáo dục tại xã, phường, thị trấn đối với: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 ……………………………… Tên gọi khác: …………………….. nam/nữ ………………..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Sinh ngày ……../ ………/ …………..; tại: ……………………………………………………………….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CMND: ……………………..; ngày cấp: ……………………..; nơi cấp: ……………………………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Nguyên quán:………………………………………………………………………………………………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thường trú: …………………………………………………………………………………………….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Chỗ ở hiện nay: …………………………………………………………………………………………..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Dân tộc: …………………………..; tôn giáo: ……………………..; trình độ văn hóa: ………………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Nghề nghiệp …………………………… nơi làm việc: …………………………………………………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Lý do không áp dụng biện pháp giáo dục tại xã, phường, thị trấn </w:t>
      </w:r>
      <w:r w:rsidRPr="00DF616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(ghi rõ hành vi vi phạm, hình thức xử lý đối với từng hành vi vi phạm đó và điều khoản, văn bản quy phạm pháp luật áp dụng):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.............................................................................................................................................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2.</w:t>
      </w: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Quyết định này có hiệu lực kể từ ngày ký.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3.</w:t>
      </w: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Trưởng Công an </w:t>
      </w:r>
      <w:r w:rsidRPr="00DF616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(4)</w:t>
      </w: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………………………………………………… và người có tên tại Điều 1 chịu trách nhiệm thi hành Quyết định này.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F616C" w:rsidRPr="00DF616C" w:rsidTr="00DF616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6C" w:rsidRPr="00DF616C" w:rsidRDefault="00DF616C" w:rsidP="00DF616C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F61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 </w:t>
            </w:r>
          </w:p>
          <w:p w:rsidR="00DF616C" w:rsidRPr="00DF616C" w:rsidRDefault="00DF616C" w:rsidP="00DF616C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F61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Nơi nhận:</w:t>
            </w:r>
            <w:r w:rsidRPr="00DF61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DF6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Như Điều 3; </w:t>
            </w:r>
            <w:r w:rsidRPr="00DF6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Hội đồng nhân dân</w:t>
            </w:r>
            <w:r w:rsidRPr="00DF616C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vi-VN"/>
              </w:rPr>
              <w:t>(4)</w:t>
            </w:r>
            <w:r w:rsidRPr="00DF6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;</w:t>
            </w:r>
            <w:r w:rsidRPr="00DF6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</w:r>
            <w:r w:rsidRPr="00DF6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lastRenderedPageBreak/>
              <w:t>- Gia đình người có tên tại </w:t>
            </w:r>
            <w:r w:rsidRPr="00DF616C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vi-VN"/>
              </w:rPr>
              <w:t>Điều</w:t>
            </w:r>
            <w:r w:rsidRPr="00DF6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 1;</w:t>
            </w:r>
            <w:r w:rsidRPr="00DF6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Cơ quan, </w:t>
            </w:r>
            <w:r w:rsidRPr="00DF616C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vi-VN"/>
              </w:rPr>
              <w:t>tổ chức</w:t>
            </w:r>
            <w:r w:rsidRPr="00DF6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 có liên quan;</w:t>
            </w:r>
            <w:r w:rsidRPr="00DF616C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 UBND (VT; …….).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6C" w:rsidRPr="00DF616C" w:rsidRDefault="00DF616C" w:rsidP="00DF616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F61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lastRenderedPageBreak/>
              <w:t>CHỦ TỊCH</w:t>
            </w:r>
            <w:r w:rsidRPr="00DF61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DF61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 và đóng dấu)</w:t>
            </w:r>
          </w:p>
        </w:tc>
      </w:tr>
    </w:tbl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lastRenderedPageBreak/>
        <w:t>_______________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(1) Tên cơ quan chủ quản cấp trên;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(2) Tên cơ quan ban hành quyết định;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(3) Tên viết tắt cơ quan ban hành quyết định;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(4) Xã, phường, thị trấn.</w:t>
      </w:r>
    </w:p>
    <w:p w:rsidR="00DF616C" w:rsidRPr="00DF616C" w:rsidRDefault="00DF616C" w:rsidP="00DF616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F616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D20603" w:rsidRDefault="00D20603"/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6C"/>
    <w:rsid w:val="00D20603"/>
    <w:rsid w:val="00D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DF6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DF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2017-06-23T07:09:00Z</dcterms:created>
  <dcterms:modified xsi:type="dcterms:W3CDTF">2017-06-23T07:10:00Z</dcterms:modified>
</cp:coreProperties>
</file>