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8" w:type="dxa"/>
        <w:tblCellSpacing w:w="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0"/>
        <w:gridCol w:w="3484"/>
        <w:gridCol w:w="5174"/>
      </w:tblGrid>
      <w:tr w:rsidR="00051981" w:rsidRPr="00051981" w:rsidTr="00051981">
        <w:trPr>
          <w:tblCellSpacing w:w="0" w:type="dxa"/>
        </w:trPr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TÊN CƠ QUAN CHỦ QUẢN</w:t>
            </w:r>
          </w:p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</w:pP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TÊN CƠ QU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A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RA QUYẾT ĐỊNH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vertAlign w:val="superscript"/>
              </w:rPr>
              <w:t xml:space="preserve">                               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86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                            </w:t>
            </w: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051981" w:rsidRPr="00051981" w:rsidTr="00051981">
        <w:trPr>
          <w:gridAfter w:val="1"/>
          <w:wAfter w:w="5174" w:type="dxa"/>
          <w:tblCellSpacing w:w="0" w:type="dxa"/>
        </w:trPr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Số:.../QĐ-</w:t>
            </w: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THTV</w:t>
            </w:r>
          </w:p>
        </w:tc>
        <w:tc>
          <w:tcPr>
            <w:tcW w:w="3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...</w:t>
            </w:r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vertAlign w:val="superscript"/>
              </w:rPr>
              <w:t>2</w:t>
            </w:r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 ... tháng ... năm ...</w:t>
            </w:r>
          </w:p>
        </w:tc>
      </w:tr>
    </w:tbl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051981" w:rsidRPr="00051981" w:rsidRDefault="00051981" w:rsidP="000519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10_name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QUYẾT ĐỊNH</w:t>
      </w:r>
      <w:bookmarkEnd w:id="0"/>
    </w:p>
    <w:p w:rsidR="00051981" w:rsidRPr="00051981" w:rsidRDefault="00051981" w:rsidP="000519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10_name_name"/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Tiêu</w:t>
      </w:r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hủy</w:t>
      </w:r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tang </w:t>
      </w:r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vật</w:t>
      </w:r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vi </w:t>
      </w:r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phạm</w:t>
      </w:r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hành</w:t>
      </w:r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chính</w:t>
      </w:r>
      <w:bookmarkEnd w:id="1"/>
      <w:proofErr w:type="spellEnd"/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vertAlign w:val="superscript"/>
          <w:lang w:val="vi-VN"/>
        </w:rPr>
        <w:t>3</w:t>
      </w:r>
    </w:p>
    <w:p w:rsidR="00051981" w:rsidRPr="00051981" w:rsidRDefault="00051981" w:rsidP="0005198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 </w:t>
      </w:r>
      <w:bookmarkStart w:id="2" w:name="dc_81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2 Điều 65 Luật xử lý vi phạm hành chính</w:t>
      </w:r>
      <w:bookmarkEnd w:id="2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Biên bản vi phạm hành chính số .../BB-VPHC do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lập hồi ... giờ ... ngày ... tháng ... năm .... tại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Tôi: ..................... Chức vụ: .................. Đơn vị: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051981" w:rsidRPr="00051981" w:rsidRDefault="00051981" w:rsidP="00051981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Tiêu hủy tang vật vi phạm hành chính, gồm: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4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Địa điểm thực hiện: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Thời gian thực hiện: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Lý do không ra quyết định xử phạt: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5a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Thành phần tham gia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5b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Những tình tiết liên quan đến việc giải quyết vụ vi phạm: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2.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này có hiệu lực thi hành kể từ ngày ký.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3.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Giao cho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6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tổ chức thực hiện Quyết định này./.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3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8"/>
        <w:gridCol w:w="4320"/>
      </w:tblGrid>
      <w:tr w:rsidR="00051981" w:rsidRPr="00051981" w:rsidTr="00051981">
        <w:trPr>
          <w:tblCellSpacing w:w="0" w:type="dxa"/>
        </w:trPr>
        <w:tc>
          <w:tcPr>
            <w:tcW w:w="5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lastRenderedPageBreak/>
              <w:t>Nơi nhận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Như Điều 3;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051981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Lưu: Hồ sơ.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519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lastRenderedPageBreak/>
              <w:t>NGƯỜI RA QUYẾT ĐỊNH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 tên, đóng dấu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051981" w:rsidRPr="00051981" w:rsidRDefault="00051981" w:rsidP="00051981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</w:t>
            </w:r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0519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____________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1 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tỉnh).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2 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địa danh theo hướng dẫn của Bộ Nội vụ về thể thức và kỹ thuật trình bày văn bản hành chính.</w:t>
      </w:r>
    </w:p>
    <w:p w:rsidR="00051981" w:rsidRPr="00051981" w:rsidRDefault="00051981" w:rsidP="0005198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3 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Áp dụng theo quy định tại </w:t>
      </w:r>
      <w:bookmarkStart w:id="3" w:name="dc_52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2 Điều 65 Luật xử lý vi phạm hành chính.</w:t>
      </w:r>
      <w:bookmarkEnd w:id="3"/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4 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rõ tên, số lượng, trọng </w:t>
      </w:r>
      <w:proofErr w:type="spellStart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đặc điểm, tình trạng, nhãn hiệu, xuất xứ, chủng loại tang vật (nếu nhiều thì lập bản thống kê riêng).</w:t>
      </w:r>
    </w:p>
    <w:p w:rsidR="00051981" w:rsidRPr="00051981" w:rsidRDefault="00051981" w:rsidP="00051981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5a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rõ lý do theo </w:t>
      </w:r>
      <w:bookmarkStart w:id="4" w:name="dc_53"/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Khoản 2 Điều 65 Luật xử lý vi phạm hành chính.</w:t>
      </w:r>
      <w:bookmarkEnd w:id="4"/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  <w:lang w:val="vi-VN"/>
        </w:rPr>
        <w:t>5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b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Thành phần gồm: Đại diện cơ quan đã ra quyết định tiêu hủy; cơ quan/đơn vị thực hiện quản lý nhà nước đối với loại tang vật, phương tiện bị tiêu hủy và các cơ quan liên quan khác.</w:t>
      </w:r>
    </w:p>
    <w:p w:rsidR="00051981" w:rsidRPr="00051981" w:rsidRDefault="00051981" w:rsidP="00051981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vertAlign w:val="superscript"/>
        </w:rPr>
        <w:t>6 </w:t>
      </w:r>
      <w:r w:rsidRPr="000519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Ghi họ tên, chức vụ, đơn vị của người thi hành Quyết định; cơ quan, đơn vị có liên quan trong việc thi hành Quyết định này.</w:t>
      </w:r>
    </w:p>
    <w:p w:rsidR="0063576B" w:rsidRPr="00051981" w:rsidRDefault="0063576B" w:rsidP="00051981">
      <w:pPr>
        <w:rPr>
          <w:rFonts w:ascii="Times New Roman" w:hAnsi="Times New Roman" w:cs="Times New Roman"/>
          <w:sz w:val="28"/>
          <w:szCs w:val="28"/>
        </w:rPr>
      </w:pPr>
    </w:p>
    <w:sectPr w:rsidR="0063576B" w:rsidRPr="00051981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25A95"/>
    <w:rsid w:val="00025A95"/>
    <w:rsid w:val="00051981"/>
    <w:rsid w:val="0015747F"/>
    <w:rsid w:val="0040485D"/>
    <w:rsid w:val="0063576B"/>
    <w:rsid w:val="008D6289"/>
    <w:rsid w:val="00A24138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6</cp:revision>
  <dcterms:created xsi:type="dcterms:W3CDTF">2017-05-12T03:19:00Z</dcterms:created>
  <dcterms:modified xsi:type="dcterms:W3CDTF">2017-05-12T04:14:00Z</dcterms:modified>
</cp:coreProperties>
</file>