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CB1210" w:rsidTr="00CB1210">
        <w:trPr>
          <w:trHeight w:val="1784"/>
        </w:trPr>
        <w:tc>
          <w:tcPr>
            <w:tcW w:w="3539" w:type="dxa"/>
          </w:tcPr>
          <w:p w:rsidR="00CB1210" w:rsidRPr="00CB1210" w:rsidRDefault="00CB1210" w:rsidP="00CB12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B1210">
              <w:rPr>
                <w:rFonts w:asciiTheme="majorHAnsi" w:hAnsiTheme="majorHAnsi" w:cstheme="majorHAnsi"/>
                <w:b/>
                <w:sz w:val="26"/>
                <w:szCs w:val="26"/>
              </w:rPr>
              <w:t>TÊN CƠ QUAN CHỦ QUẢN</w:t>
            </w:r>
          </w:p>
          <w:p w:rsidR="00CB1210" w:rsidRPr="00CB1210" w:rsidRDefault="00CB1210" w:rsidP="00CB1210">
            <w:pPr>
              <w:pBdr>
                <w:bottom w:val="single" w:sz="6" w:space="1" w:color="auto"/>
              </w:pBd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B1210">
              <w:rPr>
                <w:rFonts w:asciiTheme="majorHAnsi" w:hAnsiTheme="majorHAnsi" w:cstheme="majorHAnsi"/>
                <w:b/>
                <w:sz w:val="26"/>
                <w:szCs w:val="26"/>
              </w:rPr>
              <w:t>TÊN CƠ QUAN RA QUYẾT ĐỊ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NH</w:t>
            </w:r>
          </w:p>
          <w:p w:rsidR="00CB1210" w:rsidRDefault="00CB1210" w:rsidP="00CB12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B1210" w:rsidRDefault="00CB1210" w:rsidP="00CB12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B1210">
              <w:rPr>
                <w:rFonts w:asciiTheme="majorHAnsi" w:hAnsiTheme="majorHAnsi" w:cstheme="majorHAnsi"/>
                <w:sz w:val="26"/>
                <w:szCs w:val="26"/>
              </w:rPr>
              <w:t>Số:.../QĐ-TTTVPT</w:t>
            </w:r>
          </w:p>
        </w:tc>
        <w:tc>
          <w:tcPr>
            <w:tcW w:w="5477" w:type="dxa"/>
          </w:tcPr>
          <w:p w:rsidR="00CB1210" w:rsidRPr="00CB1210" w:rsidRDefault="00CB1210" w:rsidP="00CB12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B1210">
              <w:rPr>
                <w:rFonts w:asciiTheme="majorHAnsi" w:hAnsiTheme="majorHAnsi" w:cstheme="majorHAnsi"/>
                <w:b/>
                <w:sz w:val="26"/>
                <w:szCs w:val="26"/>
              </w:rPr>
              <w:t>CỘNG HÒA XÃ HỘI CHỦ NGHĨA VIỆT NAM</w:t>
            </w:r>
          </w:p>
          <w:p w:rsidR="00CB1210" w:rsidRPr="00CB1210" w:rsidRDefault="00CB1210" w:rsidP="00CB1210">
            <w:pPr>
              <w:pBdr>
                <w:bottom w:val="single" w:sz="6" w:space="1" w:color="auto"/>
              </w:pBd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B1210"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phúc</w:t>
            </w:r>
          </w:p>
          <w:p w:rsidR="00CB1210" w:rsidRDefault="00CB1210" w:rsidP="00CB1210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B1210" w:rsidRDefault="00CB1210" w:rsidP="00CB1210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CB1210">
              <w:rPr>
                <w:rFonts w:asciiTheme="majorHAnsi" w:hAnsiTheme="majorHAnsi" w:cstheme="majorHAnsi"/>
                <w:sz w:val="26"/>
                <w:szCs w:val="26"/>
              </w:rPr>
              <w:t>...2, ngày ... tháng ... năm ...</w:t>
            </w:r>
          </w:p>
        </w:tc>
      </w:tr>
    </w:tbl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</w:p>
    <w:p w:rsidR="00CB1210" w:rsidRPr="00CB1210" w:rsidRDefault="00CB1210" w:rsidP="00CB1210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B1210">
        <w:rPr>
          <w:rFonts w:asciiTheme="majorHAnsi" w:hAnsiTheme="majorHAnsi" w:cstheme="majorHAnsi"/>
          <w:b/>
          <w:sz w:val="26"/>
          <w:szCs w:val="26"/>
        </w:rPr>
        <w:t>QUYẾT ĐỊNH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Tịch thu tang vật, phương tiện vi phạm hành chính không xác định được chủ sở hữu, người quản lý, người sử dụng hợp pháp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Căn cứ Điều 26, Khoản 4 Điều 126 Luật xử lý vi phạm hành chính;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Căn cứ Quyết định tạm giữ tang vật, phương tiện vi phạm hành chính số ........../QĐ-TGTVPT ngày ... tháng ... năm ........ do ................................ ký;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Căn cứ kết quả thông báo trên:3 ................................................... từ ngày ... tháng ... năm ... đến ngày ... tháng ... năm ...;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Căn cứ Văn bản giao quyền số ......../........... ngày ... tháng ... năm ... (nếu có),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Tôi: ............................... Chức vụ: ..................... Đơn vị:  .................................................</w:t>
      </w:r>
    </w:p>
    <w:p w:rsidR="00CB1210" w:rsidRPr="00CB1210" w:rsidRDefault="00CB1210" w:rsidP="00CB1210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B1210">
        <w:rPr>
          <w:rFonts w:asciiTheme="majorHAnsi" w:hAnsiTheme="majorHAnsi" w:cstheme="majorHAnsi"/>
          <w:b/>
          <w:sz w:val="26"/>
          <w:szCs w:val="26"/>
        </w:rPr>
        <w:t>QUYẾT ĐỊNH: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Điều 1. Tịch thu tang vật, phương tiện vi phạm hành chính, gồm: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4 .....................................................................</w:t>
      </w:r>
      <w:bookmarkStart w:id="0" w:name="_GoBack"/>
      <w:bookmarkEnd w:id="0"/>
      <w:r w:rsidRPr="00CB1210">
        <w:rPr>
          <w:rFonts w:asciiTheme="majorHAnsi" w:hAnsiTheme="majorHAnsi" w:cstheme="majorHAnsi"/>
          <w:sz w:val="26"/>
          <w:szCs w:val="26"/>
        </w:rPr>
        <w:t>...................................................................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Lý do:5 ..............................................................................................................................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Tài liệu kèm theo6 ..............................................................................................................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Điều 2. Quyết định này có hiệu lực kể từ ngày ký.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Điều 3. Giao cho:7 ..................................... để tổ chức thực hiện Quyết định này./.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 xml:space="preserve"> 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 xml:space="preserve"> 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 xml:space="preserve">Nơi nhận: 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 xml:space="preserve">- Như Điều 3; 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lastRenderedPageBreak/>
        <w:t>- Lưu: Hồ sơ.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NGƯỜI RA QUYẾT ĐỊNH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(Ký tên, đóng dấu)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(Ghi rõ chức vụ, họ tên)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____________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1 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2 Ghi địa danh theo hướng dẫn của Bộ Nội vụ về thể thức và kỹ thuật trình bày văn bản hành chính.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3 Ghi rõ phương tiện thông tin đại chúng đăng tin và địa điểm niêm yết công khai về việc xác định chủ sở hữu/người quản lý/người sử dụng hợp pháp.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4 Ghi rõ tên, số lượng, trọng lượng, đặc điểm, tình trạng, nhãn hiệu, xuất xứ, chủng loại tang vật, phương tiện (nếu nhiều thì lập bản thống kê riêng).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5 Ghi rõ lý do không xác định được chủ sở hữu/người quản lý/người sử dụng hợp pháp hoặc những người này không đến nhận.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6 Liệt kê thêm các tài liệu như Biên bản tạm giữ tang vật, phương tiện vi phạm hành chính,....</w:t>
      </w:r>
    </w:p>
    <w:p w:rsidR="00CB1210" w:rsidRPr="00CB1210" w:rsidRDefault="00CB1210" w:rsidP="00CB1210">
      <w:pPr>
        <w:rPr>
          <w:rFonts w:asciiTheme="majorHAnsi" w:hAnsiTheme="majorHAnsi" w:cstheme="majorHAnsi"/>
          <w:sz w:val="26"/>
          <w:szCs w:val="26"/>
        </w:rPr>
      </w:pPr>
      <w:r w:rsidRPr="00CB1210">
        <w:rPr>
          <w:rFonts w:asciiTheme="majorHAnsi" w:hAnsiTheme="majorHAnsi" w:cstheme="majorHAnsi"/>
          <w:sz w:val="26"/>
          <w:szCs w:val="26"/>
        </w:rPr>
        <w:t>7 Ghi họ tên, chức vụ, đơn vị người thi hành Quyết định; cơ quan, tổ chức có liên quan trong việc thi hành Quyết định này.</w:t>
      </w:r>
    </w:p>
    <w:p w:rsidR="007D1286" w:rsidRPr="00CB1210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CB1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0"/>
    <w:rsid w:val="007D1286"/>
    <w:rsid w:val="00C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69320"/>
  <w15:chartTrackingRefBased/>
  <w15:docId w15:val="{D7BB5687-D386-4A13-AE74-D5B3CC8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2</cp:revision>
  <dcterms:created xsi:type="dcterms:W3CDTF">2017-05-04T02:42:00Z</dcterms:created>
  <dcterms:modified xsi:type="dcterms:W3CDTF">2017-05-04T02:47:00Z</dcterms:modified>
</cp:coreProperties>
</file>