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4489"/>
      </w:tblGrid>
      <w:tr w:rsidR="00C82BDB" w:rsidRPr="00C82BDB" w:rsidTr="00C82BD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BDB" w:rsidRPr="00C82BDB" w:rsidRDefault="00C82BDB" w:rsidP="00C82BDB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82BDB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TÊN CƠ QUAN CHỦ QUẢN</w:t>
            </w:r>
            <w:r w:rsidRPr="00C82BDB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br/>
            </w:r>
            <w:r w:rsidRPr="00C82BDB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TÊN CƠ QUAN RA QUYẾT ĐỊNH</w:t>
            </w:r>
            <w:r w:rsidRPr="00C82BDB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vertAlign w:val="superscript"/>
                <w:lang w:eastAsia="vi-VN"/>
              </w:rPr>
              <w:t>1</w:t>
            </w:r>
            <w:r w:rsidRPr="00C82BDB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BDB" w:rsidRPr="00C82BDB" w:rsidRDefault="00C82BDB" w:rsidP="00C82BDB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82BDB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 w:rsidRPr="00C82BDB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Độc lập - Tự do - Hạnh phúc </w:t>
            </w:r>
            <w:r w:rsidRPr="00C82BDB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---------------</w:t>
            </w:r>
          </w:p>
        </w:tc>
      </w:tr>
      <w:tr w:rsidR="00C82BDB" w:rsidRPr="00C82BDB" w:rsidTr="00C82BD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BDB" w:rsidRPr="00C82BDB" w:rsidRDefault="00C82BDB" w:rsidP="00C82BDB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82BDB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Số:.../QĐ-TGTVPTGPCC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BDB" w:rsidRPr="00C82BDB" w:rsidRDefault="00C82BDB" w:rsidP="00C82BDB">
            <w:pPr>
              <w:spacing w:before="120" w:after="0" w:line="234" w:lineRule="atLeast"/>
              <w:jc w:val="righ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82BDB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...</w:t>
            </w:r>
            <w:r w:rsidRPr="00C82BDB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vertAlign w:val="superscript"/>
                <w:lang w:eastAsia="vi-VN"/>
              </w:rPr>
              <w:t>2</w:t>
            </w:r>
            <w:r w:rsidRPr="00C82BDB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, ngày ... tháng ... năm ...</w:t>
            </w:r>
          </w:p>
        </w:tc>
      </w:tr>
    </w:tbl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p w:rsidR="00C82BDB" w:rsidRPr="00C82BDB" w:rsidRDefault="00C82BDB" w:rsidP="00C82BDB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0" w:name="loai_15_name"/>
      <w:r w:rsidRPr="00C82BDB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QUYẾT ĐỊNH</w:t>
      </w:r>
      <w:bookmarkEnd w:id="0"/>
    </w:p>
    <w:p w:rsidR="00C82BDB" w:rsidRPr="00C82BDB" w:rsidRDefault="00C82BDB" w:rsidP="00C82BDB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1" w:name="loai_15_name_name"/>
      <w:r w:rsidRPr="00C82BDB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Tạm giữ tang vật, phương tiện, giấy phép, chứng chỉ hành nghề theo thủ tục hành chính</w:t>
      </w:r>
      <w:bookmarkEnd w:id="1"/>
    </w:p>
    <w:p w:rsidR="00C82BDB" w:rsidRPr="00C82BDB" w:rsidRDefault="00C82BDB" w:rsidP="00C82BDB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Căn cứ </w:t>
      </w:r>
      <w:bookmarkStart w:id="2" w:name="dc_59"/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 125 Luật xử lý vi phạm hành chính</w:t>
      </w:r>
      <w:bookmarkEnd w:id="2"/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Căn cứ Văn bản giao quyền số ......./........... ngày ... tháng ... năm ... (nếu có),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Tôi: ..................... Chức vụ: .................. Đơn vị: .................................................................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QUYẾT ĐỊNH: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 1.</w:t>
      </w: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Tạm giữ tang vật, phương tiện, chứng chỉ hành nghề của: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Ông (Bà)/Tổ chức: ...............................................................................................................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 ... tháng ... năm sinh ............ Quốc tịch: ......................................................................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Nghề nghiệp/lĩnh vực hoạt động:..........................................................................................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 chỉ:................................................................................................................................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Giấy CMND hoặc hộ chiếu/Quyết định thành lập hoặc ĐKKD số:............................................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 ngày: ............................... Nơi cấp: .............................................................................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Tang vật, phương tiện, giấy phép, chứng chỉ hành nghề gồm:</w:t>
      </w: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3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...........................................................................................................................................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Tang vật, phương tiện vi phạm hành chính được niêm phong gồm: .......................................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Lý do tạm </w:t>
      </w:r>
      <w:bookmarkStart w:id="3" w:name="_GoBack"/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giữ</w:t>
      </w: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4</w:t>
      </w: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 ...................................................................................................................</w:t>
      </w:r>
    </w:p>
    <w:bookmarkEnd w:id="3"/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...........................................................................................................................................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 hạn tạm giữ: ....... ngày, từ ngày ... tháng ... năm ... đến ngày ... tháng ... năm....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Địa điểm tạm giữ: ................................................................................................................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...........................................................................................................................................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 2.</w:t>
      </w: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Quyết định này có hiệu lực thi hành kể từ ngày ký, được giao cho: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 Ông (Bà)/Tổ chức: ............................. để chấp hành.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Ông (Bà)/Tổ chức có quyền khiếu nại hoặc khởi kiện hành chính đối với Quyết định này theo quy định của pháp luật.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2. </w:t>
      </w: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5</w:t>
      </w: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............................................. để tổ chức thực hiện Quyết định này./.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3771"/>
      </w:tblGrid>
      <w:tr w:rsidR="00C82BDB" w:rsidRPr="00C82BDB" w:rsidTr="00C82BD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BDB" w:rsidRPr="00C82BDB" w:rsidRDefault="00C82BDB" w:rsidP="00C82BDB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82BDB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  <w:p w:rsidR="00C82BDB" w:rsidRPr="00C82BDB" w:rsidRDefault="00C82BDB" w:rsidP="00C82BDB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82BDB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6"/>
                <w:szCs w:val="26"/>
                <w:lang w:eastAsia="vi-VN"/>
              </w:rPr>
              <w:t>Nơi nhận: </w:t>
            </w:r>
            <w:r w:rsidRPr="00C82BDB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6"/>
                <w:szCs w:val="26"/>
                <w:lang w:eastAsia="vi-VN"/>
              </w:rPr>
              <w:br/>
            </w:r>
            <w:r w:rsidRPr="00C82BDB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 Như Điều 3; </w:t>
            </w:r>
            <w:r w:rsidRPr="00C82BDB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br/>
              <w:t>- Lưu: Hồ sơ.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BDB" w:rsidRPr="00C82BDB" w:rsidRDefault="00C82BDB" w:rsidP="00C82BDB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82BDB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NGƯỜI RA QUYẾT ĐỊNH</w:t>
            </w:r>
            <w:r w:rsidRPr="00C82BDB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C82BDB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(Ký tên, đóng dấu)</w:t>
            </w:r>
            <w:r w:rsidRPr="00C82BDB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br/>
              <w:t>(Ghi rõ chức vụ, họ tên)</w:t>
            </w:r>
          </w:p>
        </w:tc>
      </w:tr>
    </w:tbl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____________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1</w:t>
      </w: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Ghi tên theo hướng dẫn của Bộ Nội vụ về thể thức và kỹ thuật trình bày văn bản hành chính (lưu ý: riêng đối với văn bản của UBND cấp xã thì phải ghi rõ cấp tỉnh, cấp huyện; UBND cấp huyện thì phải ghi rõ cấp tỉnh).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2</w:t>
      </w: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Ghi địa danh theo hướng dẫn của Bộ Nội vụ về thể thức và kỹ thuật trình bày văn bản hành chính.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3</w:t>
      </w: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Ghi rõ tên, số lượng, trọng lượng, đặc điểm, tình trạng, nhãn hiệu, xuất xứ, chủng loại tang vật, phương tiện; giấy phép, chứng chỉ hành nghề. Nếu nhiều lập bản thống kê riêng.</w:t>
      </w:r>
    </w:p>
    <w:p w:rsidR="00C82BDB" w:rsidRPr="00C82BDB" w:rsidRDefault="00C82BDB" w:rsidP="00C82BDB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4</w:t>
      </w: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Ghi rõ lý do tạm giữ theo quy định tại </w:t>
      </w:r>
      <w:bookmarkStart w:id="4" w:name="dc_77"/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 1 Điều 125 Luật xử lý vi phạm hành chính</w:t>
      </w:r>
      <w:bookmarkEnd w:id="4"/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:rsidR="00C82BDB" w:rsidRPr="00C82BDB" w:rsidRDefault="00C82BDB" w:rsidP="00C82BD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5</w:t>
      </w:r>
      <w:r w:rsidRPr="00C82BD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Ghi họ tên, chức vụ, đơn vị người tổ chức thực hiện việc tạm giữ.</w:t>
      </w:r>
    </w:p>
    <w:p w:rsidR="007D1286" w:rsidRPr="00C82BDB" w:rsidRDefault="007D1286">
      <w:pPr>
        <w:rPr>
          <w:rFonts w:asciiTheme="majorHAnsi" w:hAnsiTheme="majorHAnsi" w:cstheme="majorHAnsi"/>
          <w:sz w:val="26"/>
          <w:szCs w:val="26"/>
        </w:rPr>
      </w:pPr>
    </w:p>
    <w:sectPr w:rsidR="007D1286" w:rsidRPr="00C82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DB"/>
    <w:rsid w:val="007D1286"/>
    <w:rsid w:val="00C8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0D0D7F-A9F2-4EAB-974F-0B8A996E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2</cp:revision>
  <dcterms:created xsi:type="dcterms:W3CDTF">2017-05-10T07:04:00Z</dcterms:created>
  <dcterms:modified xsi:type="dcterms:W3CDTF">2017-05-10T07:13:00Z</dcterms:modified>
</cp:coreProperties>
</file>