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3A" w:rsidRPr="006A453A" w:rsidRDefault="006A453A" w:rsidP="006A453A">
      <w:pPr>
        <w:spacing w:before="0" w:line="360" w:lineRule="auto"/>
        <w:jc w:val="center"/>
        <w:rPr>
          <w:rFonts w:ascii="Times New Roman" w:hAnsi="Times New Roman"/>
          <w:i/>
          <w:szCs w:val="28"/>
        </w:rPr>
      </w:pPr>
      <w:proofErr w:type="spellStart"/>
      <w:r w:rsidRPr="006A453A">
        <w:rPr>
          <w:rFonts w:ascii="Times New Roman" w:hAnsi="Times New Roman"/>
          <w:bCs/>
          <w:i/>
          <w:iCs/>
          <w:szCs w:val="28"/>
        </w:rPr>
        <w:t>Mẫu</w:t>
      </w:r>
      <w:proofErr w:type="spellEnd"/>
      <w:r w:rsidRPr="006A453A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bCs/>
          <w:i/>
          <w:iCs/>
          <w:szCs w:val="28"/>
        </w:rPr>
        <w:t>số</w:t>
      </w:r>
      <w:proofErr w:type="spellEnd"/>
      <w:r w:rsidRPr="006A453A">
        <w:rPr>
          <w:rFonts w:ascii="Times New Roman" w:hAnsi="Times New Roman"/>
          <w:bCs/>
          <w:i/>
          <w:iCs/>
          <w:szCs w:val="28"/>
        </w:rPr>
        <w:t xml:space="preserve"> 78-DS </w:t>
      </w:r>
      <w:r w:rsidRPr="006A453A">
        <w:rPr>
          <w:rFonts w:ascii="Times New Roman" w:hAnsi="Times New Roman"/>
          <w:i/>
          <w:szCs w:val="28"/>
        </w:rPr>
        <w:t xml:space="preserve">(Ban </w:t>
      </w:r>
      <w:proofErr w:type="spellStart"/>
      <w:r w:rsidRPr="006A453A">
        <w:rPr>
          <w:rFonts w:ascii="Times New Roman" w:hAnsi="Times New Roman"/>
          <w:i/>
          <w:szCs w:val="28"/>
        </w:rPr>
        <w:t>hành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i/>
          <w:szCs w:val="28"/>
        </w:rPr>
        <w:t>kèm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i/>
          <w:szCs w:val="28"/>
        </w:rPr>
        <w:t>theo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i/>
          <w:szCs w:val="28"/>
        </w:rPr>
        <w:t>Nghị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i/>
          <w:szCs w:val="28"/>
        </w:rPr>
        <w:t>quyết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i/>
          <w:szCs w:val="28"/>
        </w:rPr>
        <w:t>số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01/2017/NQ-HĐTP </w:t>
      </w:r>
    </w:p>
    <w:p w:rsidR="006A453A" w:rsidRPr="006A453A" w:rsidRDefault="006A453A" w:rsidP="006A453A">
      <w:pPr>
        <w:spacing w:before="0" w:line="360" w:lineRule="auto"/>
        <w:jc w:val="center"/>
        <w:rPr>
          <w:rFonts w:ascii="Times New Roman" w:hAnsi="Times New Roman"/>
          <w:i/>
          <w:szCs w:val="28"/>
        </w:rPr>
      </w:pPr>
      <w:proofErr w:type="spellStart"/>
      <w:r w:rsidRPr="006A453A">
        <w:rPr>
          <w:rFonts w:ascii="Times New Roman" w:hAnsi="Times New Roman"/>
          <w:i/>
          <w:szCs w:val="28"/>
        </w:rPr>
        <w:t>ngày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13 </w:t>
      </w:r>
      <w:proofErr w:type="spellStart"/>
      <w:r w:rsidRPr="006A453A">
        <w:rPr>
          <w:rFonts w:ascii="Times New Roman" w:hAnsi="Times New Roman"/>
          <w:i/>
          <w:szCs w:val="28"/>
        </w:rPr>
        <w:t>tháng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01 </w:t>
      </w:r>
      <w:proofErr w:type="spellStart"/>
      <w:r w:rsidRPr="006A453A">
        <w:rPr>
          <w:rFonts w:ascii="Times New Roman" w:hAnsi="Times New Roman"/>
          <w:i/>
          <w:szCs w:val="28"/>
        </w:rPr>
        <w:t>năm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2017 </w:t>
      </w:r>
      <w:proofErr w:type="spellStart"/>
      <w:r w:rsidRPr="006A453A">
        <w:rPr>
          <w:rFonts w:ascii="Times New Roman" w:hAnsi="Times New Roman"/>
          <w:i/>
          <w:szCs w:val="28"/>
        </w:rPr>
        <w:t>của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i/>
          <w:szCs w:val="28"/>
        </w:rPr>
        <w:t>Hội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i/>
          <w:szCs w:val="28"/>
        </w:rPr>
        <w:t>đồng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i/>
          <w:szCs w:val="28"/>
        </w:rPr>
        <w:t>Thẩm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i/>
          <w:szCs w:val="28"/>
        </w:rPr>
        <w:t>phán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i/>
          <w:szCs w:val="28"/>
        </w:rPr>
        <w:t>Tòa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i/>
          <w:szCs w:val="28"/>
        </w:rPr>
        <w:t>án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i/>
          <w:szCs w:val="28"/>
        </w:rPr>
        <w:t>nhân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i/>
          <w:szCs w:val="28"/>
        </w:rPr>
        <w:t>dân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i/>
          <w:szCs w:val="28"/>
        </w:rPr>
        <w:t>tối</w:t>
      </w:r>
      <w:proofErr w:type="spellEnd"/>
      <w:r w:rsidRPr="006A453A">
        <w:rPr>
          <w:rFonts w:ascii="Times New Roman" w:hAnsi="Times New Roman"/>
          <w:i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i/>
          <w:szCs w:val="28"/>
        </w:rPr>
        <w:t>cao</w:t>
      </w:r>
      <w:proofErr w:type="spellEnd"/>
      <w:r w:rsidRPr="006A453A">
        <w:rPr>
          <w:rFonts w:ascii="Times New Roman" w:hAnsi="Times New Roman"/>
          <w:i/>
          <w:szCs w:val="28"/>
        </w:rPr>
        <w:t>)</w:t>
      </w:r>
    </w:p>
    <w:p w:rsidR="006A453A" w:rsidRPr="006A453A" w:rsidRDefault="006A453A" w:rsidP="006A453A">
      <w:pPr>
        <w:widowControl w:val="0"/>
        <w:spacing w:before="0" w:line="360" w:lineRule="auto"/>
        <w:ind w:firstLine="0"/>
        <w:jc w:val="center"/>
        <w:rPr>
          <w:rFonts w:ascii="Times New Roman" w:hAnsi="Times New Roman"/>
          <w:szCs w:val="28"/>
          <w:vertAlign w:val="superscript"/>
        </w:rPr>
      </w:pPr>
      <w:r w:rsidRPr="006A453A">
        <w:rPr>
          <w:rFonts w:ascii="Times New Roman" w:hAnsi="Times New Roman"/>
          <w:bCs/>
          <w:i/>
          <w:noProof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2pt;margin-top:3.4pt;width:442.65pt;height:0;z-index:251661312" o:connectortype="straight"/>
        </w:pict>
      </w:r>
    </w:p>
    <w:tbl>
      <w:tblPr>
        <w:tblW w:w="9214" w:type="dxa"/>
        <w:tblInd w:w="108" w:type="dxa"/>
        <w:tblLayout w:type="fixed"/>
        <w:tblLook w:val="0000"/>
      </w:tblPr>
      <w:tblGrid>
        <w:gridCol w:w="3119"/>
        <w:gridCol w:w="6095"/>
      </w:tblGrid>
      <w:tr w:rsidR="006A453A" w:rsidRPr="006A453A" w:rsidTr="00457A6C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A453A" w:rsidRPr="006A453A" w:rsidRDefault="006A453A" w:rsidP="006A453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6A453A">
              <w:rPr>
                <w:rFonts w:ascii="Times New Roman" w:hAnsi="Times New Roman"/>
                <w:b/>
                <w:szCs w:val="28"/>
              </w:rPr>
              <w:t>TÒA ÁN NHÂN DÂN</w:t>
            </w:r>
            <w:r w:rsidRPr="006A453A">
              <w:rPr>
                <w:rFonts w:ascii="Times New Roman" w:hAnsi="Times New Roman"/>
                <w:szCs w:val="28"/>
              </w:rPr>
              <w:t>.....</w:t>
            </w:r>
            <w:r w:rsidRPr="006A453A">
              <w:rPr>
                <w:rFonts w:ascii="Times New Roman" w:hAnsi="Times New Roman"/>
                <w:bCs/>
                <w:szCs w:val="28"/>
                <w:vertAlign w:val="superscript"/>
              </w:rPr>
              <w:t>(1)</w:t>
            </w:r>
          </w:p>
          <w:p w:rsidR="006A453A" w:rsidRPr="006A453A" w:rsidRDefault="006A453A" w:rsidP="006A453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vertAlign w:val="superscript"/>
              </w:rPr>
            </w:pPr>
            <w:r w:rsidRPr="006A453A">
              <w:rPr>
                <w:rFonts w:ascii="Times New Roman" w:hAnsi="Times New Roman"/>
                <w:b/>
                <w:noProof/>
                <w:szCs w:val="28"/>
                <w:vertAlign w:val="superscript"/>
              </w:rPr>
              <w:pict>
                <v:shape id="_x0000_s1026" type="#_x0000_t32" style="position:absolute;left:0;text-align:left;margin-left:28.05pt;margin-top:3.7pt;width:81.75pt;height:0;z-index:251660288" o:connectortype="straight"/>
              </w:pict>
            </w:r>
          </w:p>
          <w:p w:rsidR="006A453A" w:rsidRPr="006A453A" w:rsidRDefault="006A453A" w:rsidP="006A453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proofErr w:type="spellStart"/>
            <w:r w:rsidRPr="006A453A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6A453A">
              <w:rPr>
                <w:rFonts w:ascii="Times New Roman" w:hAnsi="Times New Roman"/>
                <w:szCs w:val="28"/>
              </w:rPr>
              <w:t>:.../...../QĐGQ……….</w:t>
            </w:r>
            <w:r w:rsidRPr="006A453A">
              <w:rPr>
                <w:rFonts w:ascii="Times New Roman" w:hAnsi="Times New Roman"/>
                <w:bCs/>
                <w:szCs w:val="28"/>
                <w:vertAlign w:val="superscript"/>
              </w:rPr>
              <w:t>(2)</w:t>
            </w:r>
          </w:p>
          <w:p w:rsidR="006A453A" w:rsidRPr="006A453A" w:rsidRDefault="006A453A" w:rsidP="006A453A">
            <w:pPr>
              <w:widowControl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6095" w:type="dxa"/>
          </w:tcPr>
          <w:p w:rsidR="006A453A" w:rsidRPr="006A453A" w:rsidRDefault="006A453A" w:rsidP="006A453A">
            <w:pPr>
              <w:widowControl w:val="0"/>
              <w:spacing w:before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A453A">
              <w:rPr>
                <w:rFonts w:ascii="Times New Roman" w:hAnsi="Times New Roman"/>
                <w:b/>
                <w:szCs w:val="28"/>
              </w:rPr>
              <w:t>CỘNG HÒA XÃ HỘI CHỦ NGHĨA VIỆT NAM</w:t>
            </w:r>
          </w:p>
          <w:p w:rsidR="006A453A" w:rsidRPr="006A453A" w:rsidRDefault="006A453A" w:rsidP="006A453A">
            <w:pPr>
              <w:widowControl w:val="0"/>
              <w:spacing w:before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A453A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6A453A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6A453A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6A453A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6A453A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6A453A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6A453A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6A453A" w:rsidRPr="006A453A" w:rsidRDefault="006A453A" w:rsidP="006A453A">
            <w:pPr>
              <w:widowControl w:val="0"/>
              <w:spacing w:before="0" w:line="360" w:lineRule="auto"/>
              <w:jc w:val="center"/>
              <w:rPr>
                <w:rFonts w:ascii="Times New Roman" w:hAnsi="Times New Roman"/>
                <w:b/>
                <w:szCs w:val="28"/>
                <w:vertAlign w:val="superscript"/>
              </w:rPr>
            </w:pPr>
            <w:r w:rsidRPr="006A453A">
              <w:rPr>
                <w:rFonts w:ascii="Times New Roman" w:hAnsi="Times New Roman"/>
                <w:b/>
                <w:noProof/>
                <w:szCs w:val="28"/>
              </w:rPr>
              <w:pict>
                <v:shape id="_x0000_s1028" type="#_x0000_t32" style="position:absolute;left:0;text-align:left;margin-left:68.6pt;margin-top:1.15pt;width:155.25pt;height:0;z-index:251662336" o:connectortype="straight"/>
              </w:pict>
            </w:r>
          </w:p>
          <w:p w:rsidR="006A453A" w:rsidRPr="006A453A" w:rsidRDefault="006A453A" w:rsidP="006A453A">
            <w:pPr>
              <w:widowControl w:val="0"/>
              <w:spacing w:before="0" w:line="360" w:lineRule="auto"/>
              <w:jc w:val="center"/>
              <w:rPr>
                <w:rFonts w:ascii="Times New Roman" w:hAnsi="Times New Roman"/>
                <w:b/>
                <w:szCs w:val="28"/>
                <w:vertAlign w:val="superscript"/>
              </w:rPr>
            </w:pPr>
          </w:p>
          <w:p w:rsidR="006A453A" w:rsidRPr="006A453A" w:rsidRDefault="006A453A" w:rsidP="006A453A">
            <w:pPr>
              <w:widowControl w:val="0"/>
              <w:spacing w:before="0" w:line="36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6A453A">
              <w:rPr>
                <w:rFonts w:ascii="Times New Roman" w:hAnsi="Times New Roman"/>
                <w:szCs w:val="28"/>
              </w:rPr>
              <w:t xml:space="preserve"> ….....</w:t>
            </w:r>
            <w:r w:rsidRPr="006A453A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6A453A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Pr="006A453A">
              <w:rPr>
                <w:rFonts w:ascii="Times New Roman" w:hAnsi="Times New Roman"/>
                <w:szCs w:val="28"/>
              </w:rPr>
              <w:t xml:space="preserve">..... </w:t>
            </w:r>
            <w:proofErr w:type="spellStart"/>
            <w:r w:rsidRPr="006A453A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Pr="006A453A">
              <w:rPr>
                <w:rFonts w:ascii="Times New Roman" w:hAnsi="Times New Roman"/>
                <w:szCs w:val="28"/>
              </w:rPr>
              <w:t xml:space="preserve"> .....</w:t>
            </w:r>
            <w:r w:rsidRPr="006A453A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Pr="006A453A">
              <w:rPr>
                <w:rFonts w:ascii="Times New Roman" w:hAnsi="Times New Roman"/>
                <w:i/>
                <w:szCs w:val="28"/>
              </w:rPr>
              <w:t xml:space="preserve"> …</w:t>
            </w:r>
            <w:r w:rsidRPr="006A453A">
              <w:rPr>
                <w:rFonts w:ascii="Times New Roman" w:hAnsi="Times New Roman"/>
                <w:szCs w:val="28"/>
              </w:rPr>
              <w:t>.....</w:t>
            </w:r>
            <w:r w:rsidRPr="006A453A">
              <w:rPr>
                <w:rFonts w:ascii="Times New Roman" w:hAnsi="Times New Roman"/>
                <w:szCs w:val="28"/>
                <w:vertAlign w:val="superscript"/>
              </w:rPr>
              <w:t xml:space="preserve"> </w:t>
            </w:r>
          </w:p>
        </w:tc>
      </w:tr>
    </w:tbl>
    <w:p w:rsidR="006A453A" w:rsidRPr="006A453A" w:rsidRDefault="006A453A" w:rsidP="006A453A">
      <w:pPr>
        <w:widowControl w:val="0"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6A453A" w:rsidRPr="006A453A" w:rsidRDefault="006A453A" w:rsidP="006A453A">
      <w:pPr>
        <w:widowControl w:val="0"/>
        <w:spacing w:before="0" w:line="360" w:lineRule="auto"/>
        <w:ind w:firstLine="0"/>
        <w:jc w:val="center"/>
        <w:rPr>
          <w:rFonts w:ascii="Times New Roman" w:hAnsi="Times New Roman"/>
          <w:b/>
          <w:spacing w:val="-4"/>
          <w:szCs w:val="28"/>
        </w:rPr>
      </w:pPr>
      <w:r w:rsidRPr="006A453A">
        <w:rPr>
          <w:rFonts w:ascii="Times New Roman" w:hAnsi="Times New Roman"/>
          <w:b/>
          <w:spacing w:val="-4"/>
          <w:szCs w:val="28"/>
        </w:rPr>
        <w:t>QUYẾT ĐỊNH</w:t>
      </w:r>
    </w:p>
    <w:p w:rsidR="006A453A" w:rsidRPr="006A453A" w:rsidRDefault="006A453A" w:rsidP="006A453A">
      <w:pPr>
        <w:widowControl w:val="0"/>
        <w:spacing w:before="0" w:line="360" w:lineRule="auto"/>
        <w:ind w:firstLine="0"/>
        <w:jc w:val="center"/>
        <w:rPr>
          <w:rFonts w:ascii="Times New Roman" w:hAnsi="Times New Roman"/>
          <w:b/>
          <w:spacing w:val="-4"/>
          <w:szCs w:val="28"/>
          <w:vertAlign w:val="superscript"/>
        </w:rPr>
      </w:pPr>
      <w:r w:rsidRPr="006A453A">
        <w:rPr>
          <w:rFonts w:ascii="Times New Roman" w:hAnsi="Times New Roman"/>
          <w:b/>
          <w:spacing w:val="-4"/>
          <w:szCs w:val="28"/>
        </w:rPr>
        <w:t>GIẢI QUYẾT KHIẾU NẠI, KIẾN NGHỊ</w:t>
      </w:r>
      <w:r w:rsidRPr="006A453A">
        <w:rPr>
          <w:rFonts w:ascii="Times New Roman" w:hAnsi="Times New Roman"/>
          <w:b/>
          <w:spacing w:val="-4"/>
          <w:szCs w:val="28"/>
          <w:vertAlign w:val="superscript"/>
        </w:rPr>
        <w:t>(3)</w:t>
      </w:r>
    </w:p>
    <w:p w:rsidR="006A453A" w:rsidRPr="006A453A" w:rsidRDefault="006A453A" w:rsidP="006A453A">
      <w:pPr>
        <w:widowControl w:val="0"/>
        <w:spacing w:before="0" w:line="360" w:lineRule="auto"/>
        <w:ind w:firstLine="0"/>
        <w:jc w:val="center"/>
        <w:rPr>
          <w:rFonts w:ascii="Times New Roman" w:hAnsi="Times New Roman"/>
          <w:b/>
          <w:spacing w:val="-4"/>
          <w:szCs w:val="28"/>
        </w:rPr>
      </w:pPr>
      <w:r w:rsidRPr="006A453A">
        <w:rPr>
          <w:rFonts w:ascii="Times New Roman" w:hAnsi="Times New Roman"/>
          <w:b/>
          <w:spacing w:val="-4"/>
          <w:szCs w:val="28"/>
        </w:rPr>
        <w:t>VỀ QUYẾT ĐỊNH ĐƯA VỤ ÁN RA XÉT XỬ THEO THỦ TỤC RÚT GỌN</w:t>
      </w:r>
    </w:p>
    <w:p w:rsidR="006A453A" w:rsidRPr="006A453A" w:rsidRDefault="006A453A" w:rsidP="006A453A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</w:p>
    <w:p w:rsidR="006A453A" w:rsidRPr="006A453A" w:rsidRDefault="006A453A" w:rsidP="006A453A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6A453A">
        <w:rPr>
          <w:rFonts w:ascii="Times New Roman" w:hAnsi="Times New Roman"/>
          <w:szCs w:val="28"/>
        </w:rPr>
        <w:t>Căn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cứ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vào</w:t>
      </w:r>
      <w:proofErr w:type="spellEnd"/>
      <w:r w:rsidRPr="006A453A">
        <w:rPr>
          <w:rFonts w:ascii="Times New Roman" w:hAnsi="Times New Roman"/>
          <w:szCs w:val="28"/>
        </w:rPr>
        <w:t xml:space="preserve"> ….……………………………….</w:t>
      </w:r>
      <w:r w:rsidRPr="006A453A">
        <w:rPr>
          <w:rFonts w:ascii="Times New Roman" w:hAnsi="Times New Roman"/>
          <w:szCs w:val="28"/>
          <w:vertAlign w:val="superscript"/>
        </w:rPr>
        <w:t>(4)</w:t>
      </w:r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của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Bộ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luật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tố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tụng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dân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sự</w:t>
      </w:r>
      <w:proofErr w:type="spellEnd"/>
      <w:r w:rsidRPr="006A453A">
        <w:rPr>
          <w:rFonts w:ascii="Times New Roman" w:hAnsi="Times New Roman"/>
          <w:szCs w:val="28"/>
        </w:rPr>
        <w:t xml:space="preserve">; </w:t>
      </w:r>
    </w:p>
    <w:p w:rsidR="006A453A" w:rsidRPr="006A453A" w:rsidRDefault="006A453A" w:rsidP="006A453A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6A453A">
        <w:rPr>
          <w:rFonts w:ascii="Times New Roman" w:hAnsi="Times New Roman"/>
          <w:szCs w:val="28"/>
        </w:rPr>
        <w:t>Sau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khi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nghiên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cứu</w:t>
      </w:r>
      <w:proofErr w:type="spellEnd"/>
      <w:r w:rsidRPr="006A453A">
        <w:rPr>
          <w:rFonts w:ascii="Times New Roman" w:hAnsi="Times New Roman"/>
          <w:szCs w:val="28"/>
          <w:vertAlign w:val="superscript"/>
        </w:rPr>
        <w:t>(5)</w:t>
      </w:r>
      <w:r w:rsidRPr="006A453A">
        <w:rPr>
          <w:rFonts w:ascii="Times New Roman" w:hAnsi="Times New Roman"/>
          <w:szCs w:val="28"/>
        </w:rPr>
        <w:t>…………………………..</w:t>
      </w:r>
      <w:proofErr w:type="spellStart"/>
      <w:r w:rsidRPr="006A453A">
        <w:rPr>
          <w:rFonts w:ascii="Times New Roman" w:hAnsi="Times New Roman"/>
          <w:szCs w:val="28"/>
        </w:rPr>
        <w:t>ngày</w:t>
      </w:r>
      <w:proofErr w:type="spellEnd"/>
      <w:r w:rsidRPr="006A453A">
        <w:rPr>
          <w:rFonts w:ascii="Times New Roman" w:hAnsi="Times New Roman"/>
          <w:szCs w:val="28"/>
        </w:rPr>
        <w:t>…</w:t>
      </w:r>
      <w:proofErr w:type="spellStart"/>
      <w:r w:rsidRPr="006A453A">
        <w:rPr>
          <w:rFonts w:ascii="Times New Roman" w:hAnsi="Times New Roman"/>
          <w:szCs w:val="28"/>
        </w:rPr>
        <w:t>tháng</w:t>
      </w:r>
      <w:proofErr w:type="spellEnd"/>
      <w:r w:rsidRPr="006A453A">
        <w:rPr>
          <w:rFonts w:ascii="Times New Roman" w:hAnsi="Times New Roman"/>
          <w:szCs w:val="28"/>
        </w:rPr>
        <w:t>.....</w:t>
      </w:r>
      <w:proofErr w:type="spellStart"/>
      <w:r w:rsidRPr="006A453A">
        <w:rPr>
          <w:rFonts w:ascii="Times New Roman" w:hAnsi="Times New Roman"/>
          <w:szCs w:val="28"/>
        </w:rPr>
        <w:t>năm</w:t>
      </w:r>
      <w:proofErr w:type="spellEnd"/>
      <w:r w:rsidRPr="006A453A">
        <w:rPr>
          <w:rFonts w:ascii="Times New Roman" w:hAnsi="Times New Roman"/>
          <w:szCs w:val="28"/>
        </w:rPr>
        <w:t xml:space="preserve">…… </w:t>
      </w:r>
      <w:proofErr w:type="spellStart"/>
      <w:r w:rsidRPr="006A453A">
        <w:rPr>
          <w:rFonts w:ascii="Times New Roman" w:hAnsi="Times New Roman"/>
          <w:szCs w:val="28"/>
        </w:rPr>
        <w:t>đối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với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Quyết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định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đưa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vụ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án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ra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xét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xử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theo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thủ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tục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rút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gọn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số</w:t>
      </w:r>
      <w:proofErr w:type="spellEnd"/>
      <w:r w:rsidRPr="006A453A">
        <w:rPr>
          <w:rFonts w:ascii="Times New Roman" w:hAnsi="Times New Roman"/>
          <w:szCs w:val="28"/>
        </w:rPr>
        <w:t>…./…/QĐST-.......</w:t>
      </w:r>
      <w:proofErr w:type="spellStart"/>
      <w:r w:rsidRPr="006A453A">
        <w:rPr>
          <w:rFonts w:ascii="Times New Roman" w:hAnsi="Times New Roman"/>
          <w:szCs w:val="28"/>
        </w:rPr>
        <w:t>ngày</w:t>
      </w:r>
      <w:proofErr w:type="spellEnd"/>
      <w:r w:rsidRPr="006A453A">
        <w:rPr>
          <w:rFonts w:ascii="Times New Roman" w:hAnsi="Times New Roman"/>
          <w:szCs w:val="28"/>
        </w:rPr>
        <w:t>…..</w:t>
      </w:r>
      <w:proofErr w:type="spellStart"/>
      <w:r w:rsidRPr="006A453A">
        <w:rPr>
          <w:rFonts w:ascii="Times New Roman" w:hAnsi="Times New Roman"/>
          <w:szCs w:val="28"/>
        </w:rPr>
        <w:t>tháng</w:t>
      </w:r>
      <w:proofErr w:type="spellEnd"/>
      <w:r w:rsidRPr="006A453A">
        <w:rPr>
          <w:rFonts w:ascii="Times New Roman" w:hAnsi="Times New Roman"/>
          <w:szCs w:val="28"/>
        </w:rPr>
        <w:t xml:space="preserve">…..  </w:t>
      </w:r>
      <w:proofErr w:type="spellStart"/>
      <w:r w:rsidRPr="006A453A">
        <w:rPr>
          <w:rFonts w:ascii="Times New Roman" w:hAnsi="Times New Roman"/>
          <w:szCs w:val="28"/>
        </w:rPr>
        <w:t>năm</w:t>
      </w:r>
      <w:proofErr w:type="spellEnd"/>
      <w:r w:rsidRPr="006A453A">
        <w:rPr>
          <w:rFonts w:ascii="Times New Roman" w:hAnsi="Times New Roman"/>
          <w:szCs w:val="28"/>
        </w:rPr>
        <w:t xml:space="preserve"> ……</w:t>
      </w:r>
      <w:proofErr w:type="spellStart"/>
      <w:r w:rsidRPr="006A453A">
        <w:rPr>
          <w:rFonts w:ascii="Times New Roman" w:hAnsi="Times New Roman"/>
          <w:szCs w:val="28"/>
        </w:rPr>
        <w:t>của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Tòa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án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nhân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dân</w:t>
      </w:r>
      <w:proofErr w:type="spellEnd"/>
      <w:r w:rsidRPr="006A453A">
        <w:rPr>
          <w:rFonts w:ascii="Times New Roman" w:hAnsi="Times New Roman"/>
          <w:szCs w:val="28"/>
        </w:rPr>
        <w:t>…..</w:t>
      </w:r>
      <w:proofErr w:type="spellStart"/>
      <w:r w:rsidRPr="006A453A">
        <w:rPr>
          <w:rFonts w:ascii="Times New Roman" w:hAnsi="Times New Roman"/>
          <w:szCs w:val="28"/>
        </w:rPr>
        <w:t>về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việc</w:t>
      </w:r>
      <w:proofErr w:type="spellEnd"/>
      <w:r w:rsidRPr="006A453A">
        <w:rPr>
          <w:rFonts w:ascii="Times New Roman" w:hAnsi="Times New Roman"/>
          <w:bCs/>
          <w:szCs w:val="28"/>
          <w:vertAlign w:val="superscript"/>
        </w:rPr>
        <w:t>(6)</w:t>
      </w:r>
      <w:r w:rsidRPr="006A453A">
        <w:rPr>
          <w:rFonts w:ascii="Times New Roman" w:hAnsi="Times New Roman"/>
          <w:szCs w:val="28"/>
        </w:rPr>
        <w:t xml:space="preserve"> </w:t>
      </w:r>
      <w:r w:rsidRPr="006A453A">
        <w:rPr>
          <w:rFonts w:ascii="Times New Roman" w:hAnsi="Times New Roman"/>
          <w:szCs w:val="28"/>
        </w:rPr>
        <w:tab/>
      </w:r>
    </w:p>
    <w:p w:rsidR="006A453A" w:rsidRPr="006A453A" w:rsidRDefault="006A453A" w:rsidP="006A453A">
      <w:pPr>
        <w:widowControl w:val="0"/>
        <w:tabs>
          <w:tab w:val="left" w:leader="dot" w:pos="9072"/>
        </w:tabs>
        <w:spacing w:line="360" w:lineRule="auto"/>
        <w:ind w:firstLine="0"/>
        <w:rPr>
          <w:rFonts w:ascii="Times New Roman" w:hAnsi="Times New Roman"/>
          <w:szCs w:val="28"/>
        </w:rPr>
      </w:pPr>
      <w:r w:rsidRPr="006A453A">
        <w:rPr>
          <w:rFonts w:ascii="Times New Roman" w:hAnsi="Times New Roman"/>
          <w:szCs w:val="28"/>
        </w:rPr>
        <w:tab/>
      </w:r>
    </w:p>
    <w:p w:rsidR="006A453A" w:rsidRPr="006A453A" w:rsidRDefault="006A453A" w:rsidP="006A453A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proofErr w:type="spellStart"/>
      <w:r w:rsidRPr="006A453A">
        <w:rPr>
          <w:rFonts w:ascii="Times New Roman" w:hAnsi="Times New Roman"/>
          <w:szCs w:val="28"/>
        </w:rPr>
        <w:t>Xét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thấy</w:t>
      </w:r>
      <w:proofErr w:type="spellEnd"/>
      <w:r w:rsidRPr="006A453A">
        <w:rPr>
          <w:rFonts w:ascii="Times New Roman" w:hAnsi="Times New Roman"/>
          <w:szCs w:val="28"/>
        </w:rPr>
        <w:t>:</w:t>
      </w:r>
      <w:r w:rsidRPr="006A453A">
        <w:rPr>
          <w:rFonts w:ascii="Times New Roman" w:hAnsi="Times New Roman"/>
          <w:bCs/>
          <w:szCs w:val="28"/>
          <w:vertAlign w:val="superscript"/>
        </w:rPr>
        <w:t>(7)</w:t>
      </w:r>
      <w:r w:rsidRPr="006A453A">
        <w:rPr>
          <w:rFonts w:ascii="Times New Roman" w:hAnsi="Times New Roman"/>
          <w:szCs w:val="28"/>
        </w:rPr>
        <w:t xml:space="preserve"> </w:t>
      </w:r>
      <w:r w:rsidRPr="006A453A">
        <w:rPr>
          <w:rFonts w:ascii="Times New Roman" w:hAnsi="Times New Roman"/>
          <w:szCs w:val="28"/>
        </w:rPr>
        <w:tab/>
      </w:r>
    </w:p>
    <w:p w:rsidR="006A453A" w:rsidRPr="006A453A" w:rsidRDefault="006A453A" w:rsidP="006A453A">
      <w:pPr>
        <w:widowControl w:val="0"/>
        <w:tabs>
          <w:tab w:val="left" w:leader="dot" w:pos="9072"/>
        </w:tabs>
        <w:spacing w:before="240" w:line="360" w:lineRule="auto"/>
        <w:ind w:firstLine="0"/>
        <w:jc w:val="center"/>
        <w:rPr>
          <w:rFonts w:ascii="Times New Roman" w:hAnsi="Times New Roman"/>
          <w:b/>
          <w:szCs w:val="28"/>
          <w:vertAlign w:val="superscript"/>
        </w:rPr>
      </w:pPr>
      <w:r w:rsidRPr="006A453A">
        <w:rPr>
          <w:rFonts w:ascii="Times New Roman" w:hAnsi="Times New Roman"/>
          <w:b/>
          <w:szCs w:val="28"/>
        </w:rPr>
        <w:t>QUYẾT ĐỊNH:</w:t>
      </w:r>
      <w:r w:rsidRPr="006A453A">
        <w:rPr>
          <w:rFonts w:ascii="Times New Roman" w:hAnsi="Times New Roman"/>
          <w:szCs w:val="28"/>
          <w:vertAlign w:val="superscript"/>
        </w:rPr>
        <w:t>(8)</w:t>
      </w:r>
    </w:p>
    <w:p w:rsidR="006A453A" w:rsidRPr="006A453A" w:rsidRDefault="006A453A" w:rsidP="006A453A">
      <w:pPr>
        <w:widowControl w:val="0"/>
        <w:tabs>
          <w:tab w:val="left" w:leader="dot" w:pos="9072"/>
        </w:tabs>
        <w:spacing w:line="360" w:lineRule="auto"/>
        <w:ind w:firstLine="0"/>
        <w:rPr>
          <w:rFonts w:ascii="Times New Roman" w:hAnsi="Times New Roman"/>
          <w:szCs w:val="28"/>
        </w:rPr>
      </w:pPr>
      <w:r w:rsidRPr="006A453A">
        <w:rPr>
          <w:rFonts w:ascii="Times New Roman" w:hAnsi="Times New Roman"/>
          <w:szCs w:val="28"/>
        </w:rPr>
        <w:tab/>
      </w:r>
      <w:r w:rsidRPr="006A453A">
        <w:rPr>
          <w:rFonts w:ascii="Times New Roman" w:hAnsi="Times New Roman"/>
          <w:szCs w:val="28"/>
        </w:rPr>
        <w:tab/>
      </w:r>
      <w:r w:rsidRPr="006A453A">
        <w:rPr>
          <w:rFonts w:ascii="Times New Roman" w:hAnsi="Times New Roman"/>
          <w:szCs w:val="28"/>
        </w:rPr>
        <w:tab/>
      </w:r>
    </w:p>
    <w:p w:rsidR="006A453A" w:rsidRPr="006A453A" w:rsidRDefault="006A453A" w:rsidP="006A453A">
      <w:pPr>
        <w:widowControl w:val="0"/>
        <w:tabs>
          <w:tab w:val="left" w:leader="dot" w:pos="9072"/>
        </w:tabs>
        <w:spacing w:line="360" w:lineRule="auto"/>
        <w:ind w:firstLine="0"/>
        <w:rPr>
          <w:rFonts w:ascii="Times New Roman" w:hAnsi="Times New Roman"/>
          <w:szCs w:val="28"/>
        </w:rPr>
      </w:pPr>
      <w:r w:rsidRPr="006A453A">
        <w:rPr>
          <w:rFonts w:ascii="Times New Roman" w:hAnsi="Times New Roman"/>
          <w:szCs w:val="28"/>
        </w:rPr>
        <w:lastRenderedPageBreak/>
        <w:tab/>
      </w:r>
    </w:p>
    <w:p w:rsidR="006A453A" w:rsidRPr="006A453A" w:rsidRDefault="006A453A" w:rsidP="006A453A">
      <w:pPr>
        <w:widowControl w:val="0"/>
        <w:spacing w:after="60" w:line="360" w:lineRule="auto"/>
        <w:rPr>
          <w:rFonts w:ascii="Times New Roman" w:hAnsi="Times New Roman"/>
          <w:spacing w:val="-2"/>
          <w:szCs w:val="28"/>
        </w:rPr>
      </w:pPr>
      <w:r w:rsidRPr="006A453A">
        <w:rPr>
          <w:rFonts w:ascii="Times New Roman" w:hAnsi="Times New Roman"/>
          <w:szCs w:val="28"/>
          <w:lang w:val="vi-VN"/>
        </w:rPr>
        <w:t>Qu</w:t>
      </w:r>
      <w:r w:rsidRPr="006A453A">
        <w:rPr>
          <w:rFonts w:ascii="Times New Roman" w:hAnsi="Times New Roman"/>
          <w:spacing w:val="-2"/>
          <w:szCs w:val="28"/>
          <w:lang w:val="vi-VN"/>
        </w:rPr>
        <w:t xml:space="preserve">yết định giải quyết khiếu nại, kiến nghị </w:t>
      </w:r>
      <w:proofErr w:type="spellStart"/>
      <w:r w:rsidRPr="006A453A">
        <w:rPr>
          <w:rFonts w:ascii="Times New Roman" w:hAnsi="Times New Roman"/>
          <w:spacing w:val="-2"/>
          <w:szCs w:val="28"/>
        </w:rPr>
        <w:t>này</w:t>
      </w:r>
      <w:proofErr w:type="spellEnd"/>
      <w:r w:rsidRPr="006A453A">
        <w:rPr>
          <w:rFonts w:ascii="Times New Roman" w:hAnsi="Times New Roman"/>
          <w:spacing w:val="-2"/>
          <w:szCs w:val="28"/>
        </w:rPr>
        <w:t xml:space="preserve"> </w:t>
      </w:r>
      <w:r w:rsidRPr="006A453A">
        <w:rPr>
          <w:rFonts w:ascii="Times New Roman" w:hAnsi="Times New Roman"/>
          <w:spacing w:val="-2"/>
          <w:szCs w:val="28"/>
          <w:lang w:val="vi-VN"/>
        </w:rPr>
        <w:t>là quyết định cuối cùng</w:t>
      </w:r>
      <w:r w:rsidRPr="006A453A">
        <w:rPr>
          <w:rFonts w:ascii="Times New Roman" w:hAnsi="Times New Roman"/>
          <w:spacing w:val="-2"/>
          <w:szCs w:val="28"/>
        </w:rPr>
        <w:t>.</w:t>
      </w:r>
    </w:p>
    <w:p w:rsidR="006A453A" w:rsidRPr="006A453A" w:rsidRDefault="006A453A" w:rsidP="006A453A">
      <w:pPr>
        <w:widowControl w:val="0"/>
        <w:spacing w:after="60" w:line="360" w:lineRule="auto"/>
        <w:rPr>
          <w:rFonts w:ascii="Times New Roman" w:hAnsi="Times New Roman"/>
          <w:szCs w:val="28"/>
        </w:rPr>
      </w:pPr>
    </w:p>
    <w:tbl>
      <w:tblPr>
        <w:tblW w:w="9684" w:type="dxa"/>
        <w:tblLayout w:type="fixed"/>
        <w:tblLook w:val="0000"/>
      </w:tblPr>
      <w:tblGrid>
        <w:gridCol w:w="4928"/>
        <w:gridCol w:w="4756"/>
      </w:tblGrid>
      <w:tr w:rsidR="006A453A" w:rsidRPr="006A453A" w:rsidTr="00457A6C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4928" w:type="dxa"/>
          </w:tcPr>
          <w:p w:rsidR="006A453A" w:rsidRPr="006A453A" w:rsidRDefault="006A453A" w:rsidP="006A453A">
            <w:pPr>
              <w:widowControl w:val="0"/>
              <w:spacing w:before="0" w:line="360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proofErr w:type="spellStart"/>
            <w:r w:rsidRPr="006A453A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Nơi</w:t>
            </w:r>
            <w:proofErr w:type="spellEnd"/>
            <w:r w:rsidRPr="006A453A">
              <w:rPr>
                <w:rFonts w:ascii="Times New Roman" w:hAnsi="Times New Roman"/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nhận</w:t>
            </w:r>
            <w:proofErr w:type="spellEnd"/>
            <w:r w:rsidRPr="006A453A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:</w:t>
            </w:r>
          </w:p>
          <w:p w:rsidR="006A453A" w:rsidRPr="006A453A" w:rsidRDefault="006A453A" w:rsidP="006A453A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before="0" w:line="36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6A453A">
              <w:rPr>
                <w:rFonts w:ascii="Times New Roman" w:hAnsi="Times New Roman"/>
                <w:szCs w:val="28"/>
                <w:lang w:val="vi-VN"/>
              </w:rPr>
              <w:t>Các đương sự</w:t>
            </w:r>
            <w:r w:rsidRPr="006A453A">
              <w:rPr>
                <w:rFonts w:ascii="Times New Roman" w:hAnsi="Times New Roman"/>
                <w:szCs w:val="28"/>
              </w:rPr>
              <w:t>;</w:t>
            </w:r>
          </w:p>
          <w:p w:rsidR="006A453A" w:rsidRPr="006A453A" w:rsidRDefault="006A453A" w:rsidP="006A453A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before="0" w:line="36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 w:rsidRPr="006A453A">
              <w:rPr>
                <w:rFonts w:ascii="Times New Roman" w:hAnsi="Times New Roman"/>
                <w:szCs w:val="28"/>
              </w:rPr>
              <w:t>Viện</w:t>
            </w:r>
            <w:proofErr w:type="spellEnd"/>
            <w:r w:rsidRPr="006A45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szCs w:val="28"/>
              </w:rPr>
              <w:t>kiểm</w:t>
            </w:r>
            <w:proofErr w:type="spellEnd"/>
            <w:r w:rsidRPr="006A45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szCs w:val="28"/>
              </w:rPr>
              <w:t>sát</w:t>
            </w:r>
            <w:proofErr w:type="spellEnd"/>
            <w:r w:rsidRPr="006A45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szCs w:val="28"/>
              </w:rPr>
              <w:t>nhân</w:t>
            </w:r>
            <w:proofErr w:type="spellEnd"/>
            <w:r w:rsidRPr="006A45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szCs w:val="28"/>
              </w:rPr>
              <w:t>dân</w:t>
            </w:r>
            <w:proofErr w:type="spellEnd"/>
            <w:r w:rsidRPr="006A45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szCs w:val="28"/>
              </w:rPr>
              <w:t>cùng</w:t>
            </w:r>
            <w:proofErr w:type="spellEnd"/>
            <w:r w:rsidRPr="006A45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szCs w:val="28"/>
              </w:rPr>
              <w:t>cấp</w:t>
            </w:r>
            <w:proofErr w:type="spellEnd"/>
            <w:r w:rsidRPr="006A453A">
              <w:rPr>
                <w:rFonts w:ascii="Times New Roman" w:hAnsi="Times New Roman"/>
                <w:szCs w:val="28"/>
              </w:rPr>
              <w:t>;</w:t>
            </w:r>
          </w:p>
          <w:p w:rsidR="006A453A" w:rsidRPr="006A453A" w:rsidRDefault="006A453A" w:rsidP="006A453A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before="0" w:line="36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 w:rsidRPr="006A453A">
              <w:rPr>
                <w:rFonts w:ascii="Times New Roman" w:hAnsi="Times New Roman"/>
                <w:szCs w:val="28"/>
              </w:rPr>
              <w:t>Lưu</w:t>
            </w:r>
            <w:proofErr w:type="spellEnd"/>
            <w:r w:rsidRPr="006A45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szCs w:val="28"/>
              </w:rPr>
              <w:t>hồ</w:t>
            </w:r>
            <w:proofErr w:type="spellEnd"/>
            <w:r w:rsidRPr="006A45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szCs w:val="28"/>
              </w:rPr>
              <w:t>tại</w:t>
            </w:r>
            <w:proofErr w:type="spellEnd"/>
            <w:r w:rsidRPr="006A45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szCs w:val="28"/>
              </w:rPr>
              <w:t>Tòa</w:t>
            </w:r>
            <w:proofErr w:type="spellEnd"/>
            <w:r w:rsidRPr="006A453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szCs w:val="28"/>
              </w:rPr>
              <w:t>án</w:t>
            </w:r>
            <w:proofErr w:type="spellEnd"/>
            <w:r w:rsidRPr="006A453A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756" w:type="dxa"/>
          </w:tcPr>
          <w:p w:rsidR="006A453A" w:rsidRPr="006A453A" w:rsidRDefault="006A453A" w:rsidP="006A453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6A453A">
              <w:rPr>
                <w:rFonts w:ascii="Times New Roman" w:hAnsi="Times New Roman"/>
                <w:b/>
                <w:caps/>
                <w:szCs w:val="28"/>
              </w:rPr>
              <w:t>CHÁNH ÁN</w:t>
            </w:r>
            <w:r w:rsidRPr="006A453A">
              <w:rPr>
                <w:rFonts w:ascii="Times New Roman" w:hAnsi="Times New Roman"/>
                <w:szCs w:val="28"/>
                <w:vertAlign w:val="superscript"/>
              </w:rPr>
              <w:t>(9)</w:t>
            </w:r>
          </w:p>
          <w:p w:rsidR="006A453A" w:rsidRPr="006A453A" w:rsidRDefault="006A453A" w:rsidP="006A453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6A453A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6A453A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6A453A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6A453A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6A453A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6A453A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6A453A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6A453A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6A453A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6A453A">
              <w:rPr>
                <w:rFonts w:ascii="Times New Roman" w:hAnsi="Times New Roman"/>
                <w:i/>
                <w:szCs w:val="28"/>
              </w:rPr>
              <w:t>đóng</w:t>
            </w:r>
            <w:proofErr w:type="spellEnd"/>
            <w:r w:rsidRPr="006A453A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6A453A">
              <w:rPr>
                <w:rFonts w:ascii="Times New Roman" w:hAnsi="Times New Roman"/>
                <w:i/>
                <w:szCs w:val="28"/>
              </w:rPr>
              <w:t>dấu</w:t>
            </w:r>
            <w:proofErr w:type="spellEnd"/>
            <w:r w:rsidRPr="006A453A">
              <w:rPr>
                <w:rFonts w:ascii="Times New Roman" w:hAnsi="Times New Roman"/>
                <w:i/>
                <w:szCs w:val="28"/>
              </w:rPr>
              <w:t>)</w:t>
            </w:r>
          </w:p>
          <w:p w:rsidR="006A453A" w:rsidRPr="006A453A" w:rsidRDefault="006A453A" w:rsidP="006A453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6A453A" w:rsidRPr="006A453A" w:rsidRDefault="006A453A" w:rsidP="006A453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6A453A" w:rsidRPr="006A453A" w:rsidRDefault="006A453A" w:rsidP="006A453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6A453A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</w:p>
        </w:tc>
      </w:tr>
    </w:tbl>
    <w:p w:rsidR="006A453A" w:rsidRPr="006A453A" w:rsidRDefault="006A453A" w:rsidP="006A453A">
      <w:pPr>
        <w:widowControl w:val="0"/>
        <w:spacing w:line="360" w:lineRule="auto"/>
        <w:rPr>
          <w:rFonts w:ascii="Times New Roman" w:hAnsi="Times New Roman"/>
          <w:szCs w:val="28"/>
        </w:rPr>
      </w:pPr>
    </w:p>
    <w:p w:rsidR="006A453A" w:rsidRPr="006A453A" w:rsidRDefault="006A453A" w:rsidP="006A453A">
      <w:pPr>
        <w:widowControl w:val="0"/>
        <w:spacing w:line="360" w:lineRule="auto"/>
        <w:rPr>
          <w:rFonts w:ascii="Times New Roman" w:hAnsi="Times New Roman"/>
          <w:szCs w:val="28"/>
        </w:rPr>
      </w:pPr>
    </w:p>
    <w:p w:rsidR="006A453A" w:rsidRPr="006A453A" w:rsidRDefault="006A453A" w:rsidP="006A453A">
      <w:pPr>
        <w:widowControl w:val="0"/>
        <w:spacing w:after="120" w:line="360" w:lineRule="auto"/>
        <w:rPr>
          <w:rFonts w:ascii="Times New Roman" w:hAnsi="Times New Roman"/>
          <w:b/>
          <w:i/>
          <w:szCs w:val="28"/>
          <w:u w:val="single"/>
        </w:rPr>
      </w:pPr>
    </w:p>
    <w:p w:rsidR="006A453A" w:rsidRPr="006A453A" w:rsidRDefault="006A453A" w:rsidP="006A453A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6A453A">
        <w:rPr>
          <w:rFonts w:ascii="Times New Roman" w:hAnsi="Times New Roman"/>
          <w:b/>
          <w:i/>
          <w:szCs w:val="28"/>
          <w:u w:val="single"/>
        </w:rPr>
        <w:br w:type="page"/>
      </w:r>
      <w:proofErr w:type="spellStart"/>
      <w:r w:rsidRPr="006A453A">
        <w:rPr>
          <w:rFonts w:ascii="Times New Roman" w:hAnsi="Times New Roman"/>
          <w:b/>
          <w:i/>
          <w:szCs w:val="28"/>
          <w:u w:val="single"/>
        </w:rPr>
        <w:lastRenderedPageBreak/>
        <w:t>Hướng</w:t>
      </w:r>
      <w:proofErr w:type="spellEnd"/>
      <w:r w:rsidRPr="006A453A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6A453A">
        <w:rPr>
          <w:rFonts w:ascii="Times New Roman" w:hAnsi="Times New Roman"/>
          <w:b/>
          <w:i/>
          <w:szCs w:val="28"/>
          <w:u w:val="single"/>
        </w:rPr>
        <w:t>dẫn</w:t>
      </w:r>
      <w:proofErr w:type="spellEnd"/>
      <w:r w:rsidRPr="006A453A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6A453A">
        <w:rPr>
          <w:rFonts w:ascii="Times New Roman" w:hAnsi="Times New Roman"/>
          <w:b/>
          <w:i/>
          <w:szCs w:val="28"/>
          <w:u w:val="single"/>
        </w:rPr>
        <w:t>sử</w:t>
      </w:r>
      <w:proofErr w:type="spellEnd"/>
      <w:r w:rsidRPr="006A453A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6A453A">
        <w:rPr>
          <w:rFonts w:ascii="Times New Roman" w:hAnsi="Times New Roman"/>
          <w:b/>
          <w:i/>
          <w:szCs w:val="28"/>
          <w:u w:val="single"/>
        </w:rPr>
        <w:t>dụng</w:t>
      </w:r>
      <w:proofErr w:type="spellEnd"/>
      <w:r w:rsidRPr="006A453A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6A453A">
        <w:rPr>
          <w:rFonts w:ascii="Times New Roman" w:hAnsi="Times New Roman"/>
          <w:b/>
          <w:i/>
          <w:szCs w:val="28"/>
          <w:u w:val="single"/>
        </w:rPr>
        <w:t>mẫu</w:t>
      </w:r>
      <w:proofErr w:type="spellEnd"/>
      <w:r w:rsidRPr="006A453A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6A453A">
        <w:rPr>
          <w:rFonts w:ascii="Times New Roman" w:hAnsi="Times New Roman"/>
          <w:b/>
          <w:i/>
          <w:szCs w:val="28"/>
          <w:u w:val="single"/>
        </w:rPr>
        <w:t>số</w:t>
      </w:r>
      <w:proofErr w:type="spellEnd"/>
      <w:r w:rsidRPr="006A453A">
        <w:rPr>
          <w:rFonts w:ascii="Times New Roman" w:hAnsi="Times New Roman"/>
          <w:b/>
          <w:i/>
          <w:szCs w:val="28"/>
          <w:u w:val="single"/>
        </w:rPr>
        <w:t xml:space="preserve"> 78-DS: </w:t>
      </w:r>
    </w:p>
    <w:p w:rsidR="006A453A" w:rsidRPr="006A453A" w:rsidRDefault="006A453A" w:rsidP="006A453A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6A453A">
        <w:rPr>
          <w:rFonts w:ascii="Times New Roman" w:hAnsi="Times New Roman"/>
          <w:szCs w:val="28"/>
        </w:rPr>
        <w:t xml:space="preserve">(1)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tên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Tòa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án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ra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quyết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định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giải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quyết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khiếu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nại</w:t>
      </w:r>
      <w:proofErr w:type="spellEnd"/>
      <w:r w:rsidRPr="006A453A">
        <w:rPr>
          <w:rFonts w:ascii="Times New Roman" w:hAnsi="Times New Roman"/>
          <w:szCs w:val="28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kiến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nghị</w:t>
      </w:r>
      <w:proofErr w:type="spellEnd"/>
      <w:r w:rsidRPr="006A453A">
        <w:rPr>
          <w:rFonts w:ascii="Times New Roman" w:hAnsi="Times New Roman"/>
          <w:szCs w:val="28"/>
        </w:rPr>
        <w:t xml:space="preserve">; </w:t>
      </w:r>
      <w:proofErr w:type="spellStart"/>
      <w:r w:rsidRPr="006A453A">
        <w:rPr>
          <w:rFonts w:ascii="Times New Roman" w:hAnsi="Times New Roman"/>
          <w:szCs w:val="28"/>
        </w:rPr>
        <w:t>nếu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Tòa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án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ra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quyết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định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là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Tòa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án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nhân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dân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cấp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huyện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cần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rõ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Tòa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án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nhân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dân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huyện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nào</w:t>
      </w:r>
      <w:proofErr w:type="spellEnd"/>
      <w:r w:rsidRPr="006A453A">
        <w:rPr>
          <w:rFonts w:ascii="Times New Roman" w:hAnsi="Times New Roman"/>
          <w:szCs w:val="28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tỉnh</w:t>
      </w:r>
      <w:proofErr w:type="spellEnd"/>
      <w:r w:rsidRPr="006A453A">
        <w:rPr>
          <w:rFonts w:ascii="Times New Roman" w:hAnsi="Times New Roman"/>
          <w:szCs w:val="28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thành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phố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trực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thuộc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trung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ương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nào</w:t>
      </w:r>
      <w:proofErr w:type="spellEnd"/>
      <w:r w:rsidRPr="006A453A">
        <w:rPr>
          <w:rFonts w:ascii="Times New Roman" w:hAnsi="Times New Roman"/>
          <w:szCs w:val="28"/>
        </w:rPr>
        <w:t xml:space="preserve"> (</w:t>
      </w:r>
      <w:proofErr w:type="spellStart"/>
      <w:r w:rsidRPr="006A453A">
        <w:rPr>
          <w:rFonts w:ascii="Times New Roman" w:hAnsi="Times New Roman"/>
          <w:szCs w:val="28"/>
        </w:rPr>
        <w:t>ví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dụ</w:t>
      </w:r>
      <w:proofErr w:type="spellEnd"/>
      <w:r w:rsidRPr="006A453A">
        <w:rPr>
          <w:rFonts w:ascii="Times New Roman" w:hAnsi="Times New Roman"/>
          <w:szCs w:val="28"/>
        </w:rPr>
        <w:t xml:space="preserve">: </w:t>
      </w:r>
      <w:proofErr w:type="spellStart"/>
      <w:r w:rsidRPr="006A453A">
        <w:rPr>
          <w:rFonts w:ascii="Times New Roman" w:hAnsi="Times New Roman"/>
          <w:szCs w:val="28"/>
        </w:rPr>
        <w:t>Toà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án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nhân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dân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huyện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Như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Xuân</w:t>
      </w:r>
      <w:proofErr w:type="spellEnd"/>
      <w:r w:rsidRPr="006A453A">
        <w:rPr>
          <w:rFonts w:ascii="Times New Roman" w:hAnsi="Times New Roman"/>
          <w:szCs w:val="28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tỉnh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Thanh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Hoá</w:t>
      </w:r>
      <w:proofErr w:type="spellEnd"/>
      <w:r w:rsidRPr="006A453A">
        <w:rPr>
          <w:rFonts w:ascii="Times New Roman" w:hAnsi="Times New Roman"/>
          <w:szCs w:val="28"/>
        </w:rPr>
        <w:t xml:space="preserve">). </w:t>
      </w:r>
      <w:proofErr w:type="spellStart"/>
      <w:r w:rsidRPr="006A453A">
        <w:rPr>
          <w:rFonts w:ascii="Times New Roman" w:hAnsi="Times New Roman"/>
          <w:szCs w:val="28"/>
        </w:rPr>
        <w:t>Nếu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Tòa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án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nhân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dân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cấp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tỉnh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thì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rõ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Toà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án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nhân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dân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tỉnh</w:t>
      </w:r>
      <w:proofErr w:type="spellEnd"/>
      <w:r w:rsidRPr="006A453A">
        <w:rPr>
          <w:rFonts w:ascii="Times New Roman" w:hAnsi="Times New Roman"/>
          <w:szCs w:val="28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thành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phố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trực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thuộc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trung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ương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nào</w:t>
      </w:r>
      <w:proofErr w:type="spellEnd"/>
      <w:r w:rsidRPr="006A453A">
        <w:rPr>
          <w:rFonts w:ascii="Times New Roman" w:hAnsi="Times New Roman"/>
          <w:szCs w:val="28"/>
        </w:rPr>
        <w:t xml:space="preserve"> (</w:t>
      </w:r>
      <w:proofErr w:type="spellStart"/>
      <w:r w:rsidRPr="006A453A">
        <w:rPr>
          <w:rFonts w:ascii="Times New Roman" w:hAnsi="Times New Roman"/>
          <w:szCs w:val="28"/>
        </w:rPr>
        <w:t>ví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dụ</w:t>
      </w:r>
      <w:proofErr w:type="spellEnd"/>
      <w:r w:rsidRPr="006A453A">
        <w:rPr>
          <w:rFonts w:ascii="Times New Roman" w:hAnsi="Times New Roman"/>
          <w:szCs w:val="28"/>
        </w:rPr>
        <w:t xml:space="preserve">: </w:t>
      </w:r>
      <w:proofErr w:type="spellStart"/>
      <w:r w:rsidRPr="006A453A">
        <w:rPr>
          <w:rFonts w:ascii="Times New Roman" w:hAnsi="Times New Roman"/>
          <w:szCs w:val="28"/>
        </w:rPr>
        <w:t>Toà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án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nhân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dân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thành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phố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Hà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Nội</w:t>
      </w:r>
      <w:proofErr w:type="spellEnd"/>
      <w:r w:rsidRPr="006A453A">
        <w:rPr>
          <w:rFonts w:ascii="Times New Roman" w:hAnsi="Times New Roman"/>
          <w:szCs w:val="28"/>
        </w:rPr>
        <w:t>).</w:t>
      </w:r>
    </w:p>
    <w:p w:rsidR="006A453A" w:rsidRPr="006A453A" w:rsidRDefault="006A453A" w:rsidP="006A453A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6A453A">
        <w:rPr>
          <w:rFonts w:ascii="Times New Roman" w:hAnsi="Times New Roman"/>
          <w:spacing w:val="-10"/>
          <w:szCs w:val="28"/>
        </w:rPr>
        <w:t>(</w:t>
      </w:r>
      <w:r w:rsidRPr="006A453A">
        <w:rPr>
          <w:rFonts w:ascii="Times New Roman" w:hAnsi="Times New Roman"/>
          <w:szCs w:val="28"/>
        </w:rPr>
        <w:t xml:space="preserve">2) Ô </w:t>
      </w:r>
      <w:proofErr w:type="spellStart"/>
      <w:r w:rsidRPr="006A453A">
        <w:rPr>
          <w:rFonts w:ascii="Times New Roman" w:hAnsi="Times New Roman"/>
          <w:szCs w:val="28"/>
        </w:rPr>
        <w:t>thứ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nhất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số</w:t>
      </w:r>
      <w:proofErr w:type="spellEnd"/>
      <w:r w:rsidRPr="006A453A">
        <w:rPr>
          <w:rFonts w:ascii="Times New Roman" w:hAnsi="Times New Roman"/>
          <w:szCs w:val="28"/>
        </w:rPr>
        <w:t xml:space="preserve">, ô </w:t>
      </w:r>
      <w:proofErr w:type="spellStart"/>
      <w:r w:rsidRPr="006A453A">
        <w:rPr>
          <w:rFonts w:ascii="Times New Roman" w:hAnsi="Times New Roman"/>
          <w:szCs w:val="28"/>
        </w:rPr>
        <w:t>thứ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hai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năm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ra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quyết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định</w:t>
      </w:r>
      <w:proofErr w:type="spellEnd"/>
      <w:r w:rsidRPr="006A453A">
        <w:rPr>
          <w:rFonts w:ascii="Times New Roman" w:hAnsi="Times New Roman"/>
          <w:szCs w:val="28"/>
        </w:rPr>
        <w:t xml:space="preserve">. </w:t>
      </w:r>
      <w:proofErr w:type="spellStart"/>
      <w:r w:rsidRPr="006A453A">
        <w:rPr>
          <w:rFonts w:ascii="Times New Roman" w:hAnsi="Times New Roman"/>
          <w:szCs w:val="28"/>
        </w:rPr>
        <w:t>Phần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cuối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tùy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từng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trường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hợp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giải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quyết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khiếu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nại</w:t>
      </w:r>
      <w:proofErr w:type="spellEnd"/>
      <w:r w:rsidRPr="006A453A">
        <w:rPr>
          <w:rFonts w:ascii="Times New Roman" w:hAnsi="Times New Roman"/>
          <w:szCs w:val="28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kiến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nghị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mà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</w:rPr>
        <w:t xml:space="preserve"> KN hay KNKN (</w:t>
      </w:r>
      <w:proofErr w:type="spellStart"/>
      <w:r w:rsidRPr="006A453A">
        <w:rPr>
          <w:rFonts w:ascii="Times New Roman" w:hAnsi="Times New Roman"/>
          <w:szCs w:val="28"/>
        </w:rPr>
        <w:t>ví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dụ</w:t>
      </w:r>
      <w:proofErr w:type="spellEnd"/>
      <w:r w:rsidRPr="006A453A">
        <w:rPr>
          <w:rFonts w:ascii="Times New Roman" w:hAnsi="Times New Roman"/>
          <w:szCs w:val="28"/>
        </w:rPr>
        <w:t xml:space="preserve">: </w:t>
      </w:r>
      <w:proofErr w:type="spellStart"/>
      <w:r w:rsidRPr="006A453A">
        <w:rPr>
          <w:rFonts w:ascii="Times New Roman" w:hAnsi="Times New Roman"/>
          <w:szCs w:val="28"/>
        </w:rPr>
        <w:t>Số</w:t>
      </w:r>
      <w:proofErr w:type="spellEnd"/>
      <w:r w:rsidRPr="006A453A">
        <w:rPr>
          <w:rFonts w:ascii="Times New Roman" w:hAnsi="Times New Roman"/>
          <w:szCs w:val="28"/>
        </w:rPr>
        <w:t xml:space="preserve">: 02/2017/QĐ-GQKN; </w:t>
      </w:r>
      <w:proofErr w:type="spellStart"/>
      <w:r w:rsidRPr="006A453A">
        <w:rPr>
          <w:rFonts w:ascii="Times New Roman" w:hAnsi="Times New Roman"/>
          <w:szCs w:val="28"/>
        </w:rPr>
        <w:t>Số</w:t>
      </w:r>
      <w:proofErr w:type="spellEnd"/>
      <w:r w:rsidRPr="006A453A">
        <w:rPr>
          <w:rFonts w:ascii="Times New Roman" w:hAnsi="Times New Roman"/>
          <w:szCs w:val="28"/>
        </w:rPr>
        <w:t>: 04/2017/QĐ-GQKNKN).</w:t>
      </w:r>
    </w:p>
    <w:p w:rsidR="006A453A" w:rsidRPr="006A453A" w:rsidRDefault="006A453A" w:rsidP="006A453A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6A453A">
        <w:rPr>
          <w:rFonts w:ascii="Times New Roman" w:hAnsi="Times New Roman"/>
          <w:szCs w:val="28"/>
        </w:rPr>
        <w:t xml:space="preserve">(3) </w:t>
      </w:r>
      <w:proofErr w:type="spellStart"/>
      <w:r w:rsidRPr="006A453A">
        <w:rPr>
          <w:rFonts w:ascii="Times New Roman" w:hAnsi="Times New Roman"/>
          <w:szCs w:val="28"/>
        </w:rPr>
        <w:t>Tùy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từng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trường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hợp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giải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quyết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khiếu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naị</w:t>
      </w:r>
      <w:proofErr w:type="spellEnd"/>
      <w:r w:rsidRPr="006A453A">
        <w:rPr>
          <w:rFonts w:ascii="Times New Roman" w:hAnsi="Times New Roman"/>
          <w:szCs w:val="28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kiến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nghị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mà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cụ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thể</w:t>
      </w:r>
      <w:proofErr w:type="spellEnd"/>
      <w:r w:rsidRPr="006A453A">
        <w:rPr>
          <w:rFonts w:ascii="Times New Roman" w:hAnsi="Times New Roman"/>
          <w:szCs w:val="28"/>
        </w:rPr>
        <w:t xml:space="preserve"> “QUYẾT ĐỊNH GIẢI QUYẾT KHIẾU NẠI VỀ QUYẾT ĐỊNH ĐƯA VỤ ÁN RA XÉT XỬ THEO THỦ TỤC RÚT GỌN”; “QUYẾT ĐỊNH GIẢI QUYẾT KIẾN NGHỊ VỀ QUYẾT ĐỊNH ĐƯA VỤ ÁN RA XÉT XỬ THEO THỦ TỤC RÚT GỌN”; “QUYẾT ĐỊNH GIẢI QUYẾT KHIẾU NẠI, KIẾN NGHỊ VỀ QUYẾT ĐỊNH ĐƯA VỤ ÁN RA XÉT XỬ THEO THỦ TỤC RÚT GỌN”.</w:t>
      </w:r>
    </w:p>
    <w:p w:rsidR="006A453A" w:rsidRPr="006A453A" w:rsidRDefault="006A453A" w:rsidP="006A453A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6A453A">
        <w:rPr>
          <w:rFonts w:ascii="Times New Roman" w:hAnsi="Times New Roman"/>
          <w:szCs w:val="28"/>
        </w:rPr>
        <w:t xml:space="preserve">(4) </w:t>
      </w:r>
      <w:proofErr w:type="spellStart"/>
      <w:r w:rsidRPr="006A453A">
        <w:rPr>
          <w:rFonts w:ascii="Times New Roman" w:hAnsi="Times New Roman"/>
          <w:szCs w:val="28"/>
        </w:rPr>
        <w:t>Tùy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từng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trường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hợp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mà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cụ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thể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các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điểm</w:t>
      </w:r>
      <w:proofErr w:type="spellEnd"/>
      <w:r w:rsidRPr="006A453A">
        <w:rPr>
          <w:rFonts w:ascii="Times New Roman" w:hAnsi="Times New Roman"/>
          <w:szCs w:val="28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khoản</w:t>
      </w:r>
      <w:proofErr w:type="spellEnd"/>
      <w:r w:rsidRPr="006A453A">
        <w:rPr>
          <w:rFonts w:ascii="Times New Roman" w:hAnsi="Times New Roman"/>
          <w:szCs w:val="28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điều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áp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dụng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để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ra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quyết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định</w:t>
      </w:r>
      <w:proofErr w:type="spellEnd"/>
      <w:r w:rsidRPr="006A453A">
        <w:rPr>
          <w:rFonts w:ascii="Times New Roman" w:hAnsi="Times New Roman"/>
          <w:szCs w:val="28"/>
        </w:rPr>
        <w:t>;</w:t>
      </w:r>
    </w:p>
    <w:p w:rsidR="006A453A" w:rsidRPr="006A453A" w:rsidRDefault="006A453A" w:rsidP="006A453A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6A453A">
        <w:rPr>
          <w:rFonts w:ascii="Times New Roman" w:hAnsi="Times New Roman"/>
          <w:szCs w:val="28"/>
        </w:rPr>
        <w:t xml:space="preserve">(5) </w:t>
      </w:r>
      <w:proofErr w:type="spellStart"/>
      <w:r w:rsidRPr="006A453A">
        <w:rPr>
          <w:rFonts w:ascii="Times New Roman" w:hAnsi="Times New Roman"/>
          <w:szCs w:val="28"/>
        </w:rPr>
        <w:t>Tùy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từng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trường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hợp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mà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cụ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thể</w:t>
      </w:r>
      <w:proofErr w:type="spellEnd"/>
      <w:r w:rsidRPr="006A453A">
        <w:rPr>
          <w:rFonts w:ascii="Times New Roman" w:hAnsi="Times New Roman"/>
          <w:szCs w:val="28"/>
        </w:rPr>
        <w:t xml:space="preserve">: </w:t>
      </w:r>
      <w:proofErr w:type="spellStart"/>
      <w:r w:rsidRPr="006A453A">
        <w:rPr>
          <w:rFonts w:ascii="Times New Roman" w:hAnsi="Times New Roman"/>
          <w:szCs w:val="28"/>
        </w:rPr>
        <w:t>Nếu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giải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quyết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khiếu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nại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thì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</w:rPr>
        <w:t xml:space="preserve"> “</w:t>
      </w:r>
      <w:proofErr w:type="spellStart"/>
      <w:r w:rsidRPr="006A453A">
        <w:rPr>
          <w:rFonts w:ascii="Times New Roman" w:hAnsi="Times New Roman"/>
          <w:szCs w:val="28"/>
        </w:rPr>
        <w:t>đơn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khiếu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nại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của</w:t>
      </w:r>
      <w:proofErr w:type="spellEnd"/>
      <w:r w:rsidRPr="006A453A">
        <w:rPr>
          <w:rFonts w:ascii="Times New Roman" w:hAnsi="Times New Roman"/>
          <w:szCs w:val="28"/>
        </w:rPr>
        <w:t xml:space="preserve">” </w:t>
      </w:r>
      <w:proofErr w:type="spellStart"/>
      <w:r w:rsidRPr="006A453A">
        <w:rPr>
          <w:rFonts w:ascii="Times New Roman" w:hAnsi="Times New Roman"/>
          <w:szCs w:val="28"/>
        </w:rPr>
        <w:t>và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đơn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đó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của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cá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nhân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thì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họ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tên</w:t>
      </w:r>
      <w:proofErr w:type="spellEnd"/>
      <w:r w:rsidRPr="006A453A">
        <w:rPr>
          <w:rFonts w:ascii="Times New Roman" w:hAnsi="Times New Roman"/>
          <w:szCs w:val="28"/>
        </w:rPr>
        <w:t xml:space="preserve">; </w:t>
      </w:r>
      <w:proofErr w:type="spellStart"/>
      <w:r w:rsidRPr="006A453A">
        <w:rPr>
          <w:rFonts w:ascii="Times New Roman" w:hAnsi="Times New Roman"/>
          <w:szCs w:val="28"/>
        </w:rPr>
        <w:t>nếu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người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khiếu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nại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là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cơ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quan</w:t>
      </w:r>
      <w:proofErr w:type="spellEnd"/>
      <w:r w:rsidRPr="006A453A">
        <w:rPr>
          <w:rFonts w:ascii="Times New Roman" w:hAnsi="Times New Roman"/>
          <w:szCs w:val="28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tổ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chức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thì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tên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cơ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quan</w:t>
      </w:r>
      <w:proofErr w:type="spellEnd"/>
      <w:r w:rsidRPr="006A453A">
        <w:rPr>
          <w:rFonts w:ascii="Times New Roman" w:hAnsi="Times New Roman"/>
          <w:szCs w:val="28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tổ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chức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và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họ</w:t>
      </w:r>
      <w:proofErr w:type="spellEnd"/>
      <w:r w:rsidRPr="006A453A">
        <w:rPr>
          <w:rFonts w:ascii="Times New Roman" w:hAnsi="Times New Roman"/>
          <w:szCs w:val="28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tên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của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người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đại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điện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hợp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pháp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của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cơ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quan</w:t>
      </w:r>
      <w:proofErr w:type="spellEnd"/>
      <w:r w:rsidRPr="006A453A">
        <w:rPr>
          <w:rFonts w:ascii="Times New Roman" w:hAnsi="Times New Roman"/>
          <w:szCs w:val="28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tổ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chức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khởi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kiện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đó</w:t>
      </w:r>
      <w:proofErr w:type="spellEnd"/>
      <w:r w:rsidRPr="006A453A">
        <w:rPr>
          <w:rFonts w:ascii="Times New Roman" w:hAnsi="Times New Roman"/>
          <w:szCs w:val="28"/>
        </w:rPr>
        <w:t xml:space="preserve">; </w:t>
      </w:r>
      <w:proofErr w:type="spellStart"/>
      <w:r w:rsidRPr="006A453A">
        <w:rPr>
          <w:rFonts w:ascii="Times New Roman" w:hAnsi="Times New Roman"/>
          <w:szCs w:val="28"/>
        </w:rPr>
        <w:t>nếu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giải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quyết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kiến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nghị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của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Viện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kiểm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sát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thì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</w:rPr>
        <w:t xml:space="preserve"> “</w:t>
      </w:r>
      <w:proofErr w:type="spellStart"/>
      <w:r w:rsidRPr="006A453A">
        <w:rPr>
          <w:rFonts w:ascii="Times New Roman" w:hAnsi="Times New Roman"/>
          <w:szCs w:val="28"/>
        </w:rPr>
        <w:t>văn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bản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kiến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nghị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của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Viện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kiểm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sát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nhân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dân</w:t>
      </w:r>
      <w:proofErr w:type="spellEnd"/>
      <w:r w:rsidRPr="006A453A">
        <w:rPr>
          <w:rFonts w:ascii="Times New Roman" w:hAnsi="Times New Roman"/>
          <w:szCs w:val="28"/>
        </w:rPr>
        <w:t>……….”</w:t>
      </w:r>
    </w:p>
    <w:p w:rsidR="006A453A" w:rsidRPr="006A453A" w:rsidRDefault="006A453A" w:rsidP="006A453A">
      <w:pPr>
        <w:widowControl w:val="0"/>
        <w:spacing w:line="360" w:lineRule="auto"/>
        <w:rPr>
          <w:rFonts w:ascii="Times New Roman" w:eastAsia="Calibri" w:hAnsi="Times New Roman"/>
          <w:color w:val="000000"/>
          <w:szCs w:val="28"/>
        </w:rPr>
      </w:pPr>
      <w:r w:rsidRPr="006A453A">
        <w:rPr>
          <w:rFonts w:ascii="Times New Roman" w:hAnsi="Times New Roman"/>
          <w:szCs w:val="28"/>
        </w:rPr>
        <w:t xml:space="preserve">(6)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Ghi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quan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hệ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tranh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chấp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mà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Tòa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án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giải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quyết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theo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Quyết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định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đưa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vụ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án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ra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xét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xử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theo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thủ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tục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rút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 xml:space="preserve"> </w:t>
      </w:r>
      <w:proofErr w:type="spellStart"/>
      <w:r w:rsidRPr="006A453A">
        <w:rPr>
          <w:rFonts w:ascii="Times New Roman" w:eastAsia="Calibri" w:hAnsi="Times New Roman"/>
          <w:color w:val="000000"/>
          <w:spacing w:val="-2"/>
          <w:szCs w:val="28"/>
        </w:rPr>
        <w:t>gọn</w:t>
      </w:r>
      <w:proofErr w:type="spellEnd"/>
      <w:r w:rsidRPr="006A453A">
        <w:rPr>
          <w:rFonts w:ascii="Times New Roman" w:eastAsia="Calibri" w:hAnsi="Times New Roman"/>
          <w:color w:val="000000"/>
          <w:spacing w:val="-2"/>
          <w:szCs w:val="28"/>
        </w:rPr>
        <w:t>.</w:t>
      </w:r>
    </w:p>
    <w:p w:rsidR="006A453A" w:rsidRPr="006A453A" w:rsidRDefault="006A453A" w:rsidP="006A453A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6A453A">
        <w:rPr>
          <w:rFonts w:ascii="Times New Roman" w:hAnsi="Times New Roman"/>
          <w:szCs w:val="28"/>
        </w:rPr>
        <w:lastRenderedPageBreak/>
        <w:t xml:space="preserve">(7)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  <w:lang w:val="vi-VN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các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r w:rsidRPr="006A453A">
        <w:rPr>
          <w:rFonts w:ascii="Times New Roman" w:hAnsi="Times New Roman"/>
          <w:szCs w:val="28"/>
          <w:lang w:val="vi-VN"/>
        </w:rPr>
        <w:t xml:space="preserve">phân tích, đánh giá, nhận định về </w:t>
      </w:r>
      <w:proofErr w:type="spellStart"/>
      <w:r w:rsidRPr="006A453A">
        <w:rPr>
          <w:rFonts w:ascii="Times New Roman" w:hAnsi="Times New Roman"/>
          <w:szCs w:val="28"/>
        </w:rPr>
        <w:t>Quyết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định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đưa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vụ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án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ra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xét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xử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theo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thủ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tục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rút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gọn</w:t>
      </w:r>
      <w:proofErr w:type="spellEnd"/>
      <w:r w:rsidRPr="006A453A">
        <w:rPr>
          <w:rFonts w:ascii="Times New Roman" w:hAnsi="Times New Roman"/>
          <w:szCs w:val="28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về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khiếu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nai</w:t>
      </w:r>
      <w:proofErr w:type="spellEnd"/>
      <w:r w:rsidRPr="006A453A">
        <w:rPr>
          <w:rFonts w:ascii="Times New Roman" w:hAnsi="Times New Roman"/>
          <w:szCs w:val="28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kiến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nghị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r w:rsidRPr="006A453A">
        <w:rPr>
          <w:rFonts w:ascii="Times New Roman" w:hAnsi="Times New Roman"/>
          <w:szCs w:val="28"/>
          <w:lang w:val="vi-VN"/>
        </w:rPr>
        <w:t xml:space="preserve">để chấp nhận hoặc không chấp nhận </w:t>
      </w:r>
      <w:proofErr w:type="spellStart"/>
      <w:r w:rsidRPr="006A453A">
        <w:rPr>
          <w:rFonts w:ascii="Times New Roman" w:hAnsi="Times New Roman"/>
          <w:szCs w:val="28"/>
        </w:rPr>
        <w:t>khiếu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nại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của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đương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sự</w:t>
      </w:r>
      <w:proofErr w:type="spellEnd"/>
      <w:r w:rsidRPr="006A453A">
        <w:rPr>
          <w:rFonts w:ascii="Times New Roman" w:hAnsi="Times New Roman"/>
          <w:szCs w:val="28"/>
          <w:lang w:val="vi-VN"/>
        </w:rPr>
        <w:t xml:space="preserve">, </w:t>
      </w:r>
      <w:proofErr w:type="spellStart"/>
      <w:r w:rsidRPr="006A453A">
        <w:rPr>
          <w:rFonts w:ascii="Times New Roman" w:hAnsi="Times New Roman"/>
          <w:szCs w:val="28"/>
        </w:rPr>
        <w:t>kiến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nghị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của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Viện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kiểm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sát</w:t>
      </w:r>
      <w:proofErr w:type="spellEnd"/>
      <w:r w:rsidRPr="006A453A">
        <w:rPr>
          <w:rFonts w:ascii="Times New Roman" w:hAnsi="Times New Roman"/>
          <w:szCs w:val="28"/>
        </w:rPr>
        <w:t>.</w:t>
      </w:r>
    </w:p>
    <w:p w:rsidR="006A453A" w:rsidRPr="006A453A" w:rsidRDefault="006A453A" w:rsidP="006A453A">
      <w:pPr>
        <w:spacing w:line="360" w:lineRule="auto"/>
        <w:rPr>
          <w:rFonts w:ascii="Times New Roman" w:hAnsi="Times New Roman"/>
          <w:szCs w:val="28"/>
        </w:rPr>
      </w:pPr>
      <w:r w:rsidRPr="006A453A">
        <w:rPr>
          <w:rFonts w:ascii="Times New Roman" w:hAnsi="Times New Roman"/>
          <w:szCs w:val="28"/>
        </w:rPr>
        <w:t xml:space="preserve">(8) </w:t>
      </w:r>
      <w:proofErr w:type="spellStart"/>
      <w:r w:rsidRPr="006A453A">
        <w:rPr>
          <w:rFonts w:ascii="Times New Roman" w:hAnsi="Times New Roman"/>
          <w:szCs w:val="28"/>
        </w:rPr>
        <w:t>Tùy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từng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trường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hợp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mà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ghi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nội</w:t>
      </w:r>
      <w:proofErr w:type="spellEnd"/>
      <w:r w:rsidRPr="006A453A">
        <w:rPr>
          <w:rFonts w:ascii="Times New Roman" w:hAnsi="Times New Roman"/>
          <w:szCs w:val="28"/>
        </w:rPr>
        <w:t xml:space="preserve"> dung </w:t>
      </w:r>
      <w:proofErr w:type="spellStart"/>
      <w:r w:rsidRPr="006A453A">
        <w:rPr>
          <w:rFonts w:ascii="Times New Roman" w:hAnsi="Times New Roman"/>
          <w:szCs w:val="28"/>
        </w:rPr>
        <w:t>cụ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thể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theo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quy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định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tại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khoản</w:t>
      </w:r>
      <w:proofErr w:type="spellEnd"/>
      <w:r w:rsidRPr="006A453A">
        <w:rPr>
          <w:rFonts w:ascii="Times New Roman" w:hAnsi="Times New Roman"/>
          <w:szCs w:val="28"/>
        </w:rPr>
        <w:t xml:space="preserve"> 2 </w:t>
      </w:r>
      <w:proofErr w:type="spellStart"/>
      <w:r w:rsidRPr="006A453A">
        <w:rPr>
          <w:rFonts w:ascii="Times New Roman" w:hAnsi="Times New Roman"/>
          <w:szCs w:val="28"/>
        </w:rPr>
        <w:t>Điều</w:t>
      </w:r>
      <w:proofErr w:type="spellEnd"/>
      <w:r w:rsidRPr="006A453A">
        <w:rPr>
          <w:rFonts w:ascii="Times New Roman" w:hAnsi="Times New Roman"/>
          <w:szCs w:val="28"/>
        </w:rPr>
        <w:t xml:space="preserve"> 319 </w:t>
      </w:r>
      <w:proofErr w:type="spellStart"/>
      <w:r w:rsidRPr="006A453A">
        <w:rPr>
          <w:rFonts w:ascii="Times New Roman" w:hAnsi="Times New Roman"/>
          <w:szCs w:val="28"/>
        </w:rPr>
        <w:t>của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Bộ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luật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tố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tụng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dân</w:t>
      </w:r>
      <w:proofErr w:type="spellEnd"/>
      <w:r w:rsidRPr="006A453A">
        <w:rPr>
          <w:rFonts w:ascii="Times New Roman" w:hAnsi="Times New Roman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zCs w:val="28"/>
        </w:rPr>
        <w:t>sự</w:t>
      </w:r>
      <w:proofErr w:type="spellEnd"/>
      <w:r w:rsidRPr="006A453A">
        <w:rPr>
          <w:rFonts w:ascii="Times New Roman" w:hAnsi="Times New Roman"/>
          <w:szCs w:val="28"/>
        </w:rPr>
        <w:t>.</w:t>
      </w:r>
    </w:p>
    <w:p w:rsidR="006A453A" w:rsidRPr="006A453A" w:rsidRDefault="006A453A" w:rsidP="006A453A">
      <w:pPr>
        <w:spacing w:before="60" w:line="360" w:lineRule="auto"/>
        <w:rPr>
          <w:rFonts w:ascii="Times New Roman" w:hAnsi="Times New Roman"/>
          <w:spacing w:val="-4"/>
          <w:szCs w:val="28"/>
        </w:rPr>
      </w:pPr>
      <w:r w:rsidRPr="006A453A">
        <w:rPr>
          <w:rFonts w:ascii="Times New Roman" w:hAnsi="Times New Roman"/>
          <w:spacing w:val="-4"/>
          <w:szCs w:val="28"/>
        </w:rPr>
        <w:t xml:space="preserve">(9) </w:t>
      </w:r>
      <w:proofErr w:type="spellStart"/>
      <w:r w:rsidRPr="006A453A">
        <w:rPr>
          <w:rFonts w:ascii="Times New Roman" w:hAnsi="Times New Roman"/>
          <w:spacing w:val="-4"/>
          <w:szCs w:val="28"/>
        </w:rPr>
        <w:t>Trường</w:t>
      </w:r>
      <w:proofErr w:type="spellEnd"/>
      <w:r w:rsidRPr="006A453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pacing w:val="-4"/>
          <w:szCs w:val="28"/>
        </w:rPr>
        <w:t>hợp</w:t>
      </w:r>
      <w:proofErr w:type="spellEnd"/>
      <w:r w:rsidRPr="006A453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pacing w:val="-4"/>
          <w:szCs w:val="28"/>
        </w:rPr>
        <w:t>Chánh</w:t>
      </w:r>
      <w:proofErr w:type="spellEnd"/>
      <w:r w:rsidRPr="006A453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pacing w:val="-4"/>
          <w:szCs w:val="28"/>
        </w:rPr>
        <w:t>án</w:t>
      </w:r>
      <w:proofErr w:type="spellEnd"/>
      <w:r w:rsidRPr="006A453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pacing w:val="-4"/>
          <w:szCs w:val="28"/>
        </w:rPr>
        <w:t>uỷ</w:t>
      </w:r>
      <w:proofErr w:type="spellEnd"/>
      <w:r w:rsidRPr="006A453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pacing w:val="-4"/>
          <w:szCs w:val="28"/>
        </w:rPr>
        <w:t>quyền</w:t>
      </w:r>
      <w:proofErr w:type="spellEnd"/>
      <w:r w:rsidRPr="006A453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pacing w:val="-4"/>
          <w:szCs w:val="28"/>
        </w:rPr>
        <w:t>cho</w:t>
      </w:r>
      <w:proofErr w:type="spellEnd"/>
      <w:r w:rsidRPr="006A453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pacing w:val="-4"/>
          <w:szCs w:val="28"/>
        </w:rPr>
        <w:t>Phó</w:t>
      </w:r>
      <w:proofErr w:type="spellEnd"/>
      <w:r w:rsidRPr="006A453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pacing w:val="-4"/>
          <w:szCs w:val="28"/>
        </w:rPr>
        <w:t>Chánh</w:t>
      </w:r>
      <w:proofErr w:type="spellEnd"/>
      <w:r w:rsidRPr="006A453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pacing w:val="-4"/>
          <w:szCs w:val="28"/>
        </w:rPr>
        <w:t>án</w:t>
      </w:r>
      <w:proofErr w:type="spellEnd"/>
      <w:r w:rsidRPr="006A453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pacing w:val="-4"/>
          <w:szCs w:val="28"/>
        </w:rPr>
        <w:t>ký</w:t>
      </w:r>
      <w:proofErr w:type="spellEnd"/>
      <w:r w:rsidRPr="006A453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pacing w:val="-4"/>
          <w:szCs w:val="28"/>
        </w:rPr>
        <w:t>quyết</w:t>
      </w:r>
      <w:proofErr w:type="spellEnd"/>
      <w:r w:rsidRPr="006A453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pacing w:val="-4"/>
          <w:szCs w:val="28"/>
        </w:rPr>
        <w:t>định</w:t>
      </w:r>
      <w:proofErr w:type="spellEnd"/>
      <w:r w:rsidRPr="006A453A">
        <w:rPr>
          <w:rFonts w:ascii="Times New Roman" w:hAnsi="Times New Roman"/>
          <w:spacing w:val="-4"/>
          <w:szCs w:val="28"/>
        </w:rPr>
        <w:t xml:space="preserve"> </w:t>
      </w:r>
      <w:r w:rsidRPr="006A453A">
        <w:rPr>
          <w:rFonts w:ascii="Times New Roman" w:hAnsi="Times New Roman"/>
          <w:spacing w:val="-4"/>
          <w:szCs w:val="28"/>
          <w:lang w:val="vi-VN"/>
        </w:rPr>
        <w:t xml:space="preserve">thì </w:t>
      </w:r>
      <w:proofErr w:type="spellStart"/>
      <w:r w:rsidRPr="006A453A">
        <w:rPr>
          <w:rFonts w:ascii="Times New Roman" w:hAnsi="Times New Roman"/>
          <w:spacing w:val="-4"/>
          <w:szCs w:val="28"/>
        </w:rPr>
        <w:t>ghi</w:t>
      </w:r>
      <w:proofErr w:type="spellEnd"/>
      <w:r w:rsidRPr="006A453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pacing w:val="-4"/>
          <w:szCs w:val="28"/>
        </w:rPr>
        <w:t>như</w:t>
      </w:r>
      <w:proofErr w:type="spellEnd"/>
      <w:r w:rsidRPr="006A453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6A453A">
        <w:rPr>
          <w:rFonts w:ascii="Times New Roman" w:hAnsi="Times New Roman"/>
          <w:spacing w:val="-4"/>
          <w:szCs w:val="28"/>
        </w:rPr>
        <w:t>sau</w:t>
      </w:r>
      <w:proofErr w:type="spellEnd"/>
      <w:r w:rsidRPr="006A453A">
        <w:rPr>
          <w:rFonts w:ascii="Times New Roman" w:hAnsi="Times New Roman"/>
          <w:spacing w:val="-4"/>
          <w:szCs w:val="28"/>
        </w:rPr>
        <w:t>:</w:t>
      </w:r>
    </w:p>
    <w:p w:rsidR="006A453A" w:rsidRPr="006A453A" w:rsidRDefault="006A453A" w:rsidP="006A453A">
      <w:pPr>
        <w:widowControl w:val="0"/>
        <w:spacing w:before="60"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6A453A">
        <w:rPr>
          <w:rFonts w:ascii="Times New Roman" w:hAnsi="Times New Roman"/>
          <w:b/>
          <w:szCs w:val="28"/>
        </w:rPr>
        <w:t>KT. CHÁNH ÁN</w:t>
      </w:r>
    </w:p>
    <w:p w:rsidR="006A453A" w:rsidRPr="006A453A" w:rsidRDefault="006A453A" w:rsidP="006A453A">
      <w:pPr>
        <w:widowControl w:val="0"/>
        <w:spacing w:before="60"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6A453A">
        <w:rPr>
          <w:rFonts w:ascii="Times New Roman" w:hAnsi="Times New Roman"/>
          <w:b/>
          <w:szCs w:val="28"/>
        </w:rPr>
        <w:t>PHÓ CHÁNH ÁN</w:t>
      </w:r>
    </w:p>
    <w:p w:rsidR="006A453A" w:rsidRPr="006A453A" w:rsidRDefault="006A453A" w:rsidP="006A453A">
      <w:pPr>
        <w:spacing w:line="360" w:lineRule="auto"/>
        <w:rPr>
          <w:rFonts w:ascii="Times New Roman" w:hAnsi="Times New Roman"/>
          <w:szCs w:val="28"/>
        </w:rPr>
      </w:pPr>
    </w:p>
    <w:p w:rsidR="006A453A" w:rsidRPr="006A453A" w:rsidRDefault="006A453A" w:rsidP="006A453A">
      <w:pPr>
        <w:spacing w:line="360" w:lineRule="auto"/>
        <w:rPr>
          <w:rFonts w:ascii="Times New Roman" w:hAnsi="Times New Roman"/>
          <w:szCs w:val="28"/>
        </w:rPr>
      </w:pPr>
    </w:p>
    <w:p w:rsidR="0063576B" w:rsidRPr="006A453A" w:rsidRDefault="0063576B" w:rsidP="006A453A">
      <w:pPr>
        <w:spacing w:line="360" w:lineRule="auto"/>
        <w:rPr>
          <w:rFonts w:ascii="Times New Roman" w:hAnsi="Times New Roman"/>
          <w:szCs w:val="28"/>
        </w:rPr>
      </w:pPr>
    </w:p>
    <w:sectPr w:rsidR="0063576B" w:rsidRPr="006A453A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2BE0"/>
    <w:multiLevelType w:val="hybridMultilevel"/>
    <w:tmpl w:val="CE48222A"/>
    <w:lvl w:ilvl="0" w:tplc="8FD6A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6A453A"/>
    <w:rsid w:val="0063576B"/>
    <w:rsid w:val="006A453A"/>
    <w:rsid w:val="00AD08D8"/>
    <w:rsid w:val="00E7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3A"/>
    <w:pPr>
      <w:spacing w:before="120" w:after="0" w:line="240" w:lineRule="auto"/>
      <w:ind w:firstLine="567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2017-04-24T08:06:00Z</dcterms:created>
  <dcterms:modified xsi:type="dcterms:W3CDTF">2017-04-24T08:06:00Z</dcterms:modified>
</cp:coreProperties>
</file>